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0707" w14:textId="1B92B1E9" w:rsidR="00840DE1" w:rsidRPr="00AE4258" w:rsidRDefault="001A1339" w:rsidP="00D22520">
      <w:pPr>
        <w:spacing w:before="40" w:after="60"/>
        <w:rPr>
          <w:sz w:val="16"/>
          <w:szCs w:val="16"/>
        </w:rPr>
      </w:pPr>
      <w:r>
        <w:rPr>
          <w:noProof/>
        </w:rPr>
        <mc:AlternateContent>
          <mc:Choice Requires="wps">
            <w:drawing>
              <wp:anchor distT="0" distB="0" distL="114300" distR="114300" simplePos="0" relativeHeight="251658240" behindDoc="0" locked="0" layoutInCell="1" allowOverlap="1" wp14:anchorId="26AEDDC4" wp14:editId="45605466">
                <wp:simplePos x="0" y="0"/>
                <wp:positionH relativeFrom="column">
                  <wp:posOffset>5080</wp:posOffset>
                </wp:positionH>
                <wp:positionV relativeFrom="paragraph">
                  <wp:posOffset>210820</wp:posOffset>
                </wp:positionV>
                <wp:extent cx="5481320" cy="482600"/>
                <wp:effectExtent l="0" t="0" r="0" b="444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4826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76B97" w14:textId="77777777" w:rsidR="007176CB" w:rsidRPr="000A1789" w:rsidRDefault="007176CB" w:rsidP="00FD4B5C">
                            <w:pPr>
                              <w:pStyle w:val="Heading1"/>
                              <w:spacing w:before="80"/>
                              <w:jc w:val="center"/>
                              <w:rPr>
                                <w:color w:val="FFFFFF"/>
                              </w:rPr>
                            </w:pPr>
                            <w:r w:rsidRPr="000A1789">
                              <w:rPr>
                                <w:color w:val="FFFFFF"/>
                              </w:rPr>
                              <w:t>Staff recruitment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AEDDC4" id="_x0000_t202" coordsize="21600,21600" o:spt="202" path="m,l,21600r21600,l21600,xe">
                <v:stroke joinstyle="miter"/>
                <v:path gradientshapeok="t" o:connecttype="rect"/>
              </v:shapetype>
              <v:shape id="Text Box 3" o:spid="_x0000_s1026" type="#_x0000_t202" style="position:absolute;margin-left:.4pt;margin-top:16.6pt;width:431.6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" fillcolor="#5a5a5a" stroked="f">
                <v:textbox>
                  <w:txbxContent>
                    <w:p w14:paraId="64F76B97" w14:textId="77777777" w:rsidR="007176CB" w:rsidRPr="000A1789" w:rsidRDefault="007176CB" w:rsidP="00FD4B5C">
                      <w:pPr>
                        <w:pStyle w:val="Heading1"/>
                        <w:spacing w:before="80"/>
                        <w:jc w:val="center"/>
                        <w:rPr>
                          <w:color w:val="FFFFFF"/>
                        </w:rPr>
                      </w:pPr>
                      <w:r w:rsidRPr="000A1789">
                        <w:rPr>
                          <w:color w:val="FFFFFF"/>
                        </w:rPr>
                        <w:t>Staff recruitment Procedures</w:t>
                      </w:r>
                    </w:p>
                  </w:txbxContent>
                </v:textbox>
                <w10:wrap type="square"/>
              </v:shape>
            </w:pict>
          </mc:Fallback>
        </mc:AlternateContent>
      </w:r>
    </w:p>
    <w:p w14:paraId="56DA8CBB" w14:textId="77777777" w:rsidR="009820FA" w:rsidRDefault="009820FA" w:rsidP="009820FA">
      <w:pPr>
        <w:spacing w:after="60"/>
        <w:rPr>
          <w:sz w:val="16"/>
          <w:szCs w:val="16"/>
        </w:rPr>
      </w:pPr>
    </w:p>
    <w:p w14:paraId="1C7D5E74" w14:textId="77777777" w:rsidR="007C7273" w:rsidRDefault="007C7273" w:rsidP="009820FA">
      <w:pPr>
        <w:spacing w:after="60"/>
        <w:rPr>
          <w:sz w:val="16"/>
          <w:szCs w:val="16"/>
        </w:rPr>
      </w:pPr>
    </w:p>
    <w:p w14:paraId="109D4882" w14:textId="77777777" w:rsidR="007C7273" w:rsidRPr="00AE4258" w:rsidRDefault="007C7273" w:rsidP="009820FA">
      <w:pPr>
        <w:spacing w:after="60"/>
        <w:rPr>
          <w:sz w:val="16"/>
          <w:szCs w:val="16"/>
        </w:rPr>
      </w:pPr>
    </w:p>
    <w:p w14:paraId="7CF357D3" w14:textId="77777777" w:rsidR="00BE6CC7" w:rsidRPr="00AE4258" w:rsidRDefault="00BE6CC7" w:rsidP="00840DE1">
      <w:pPr>
        <w:pStyle w:val="Heading2"/>
      </w:pPr>
      <w:r w:rsidRPr="00AE4258">
        <w:t>Responsibilities</w:t>
      </w:r>
    </w:p>
    <w:p w14:paraId="1E7D2720" w14:textId="3417FD75" w:rsidR="009820FA" w:rsidRPr="00145432" w:rsidRDefault="000A1789" w:rsidP="00E5743B">
      <w:pPr>
        <w:rPr>
          <w:lang w:val="en-AU"/>
        </w:rPr>
      </w:pPr>
      <w:r w:rsidRPr="00145432">
        <w:rPr>
          <w:lang w:val="en-AU"/>
        </w:rPr>
        <w:t xml:space="preserve">It shall be the responsibility of the </w:t>
      </w:r>
      <w:r w:rsidR="005D5FA2" w:rsidRPr="00145432">
        <w:rPr>
          <w:lang w:val="en-AU"/>
        </w:rPr>
        <w:t xml:space="preserve">Committee </w:t>
      </w:r>
      <w:r w:rsidRPr="00145432">
        <w:rPr>
          <w:bCs/>
          <w:lang w:val="en-AU"/>
        </w:rPr>
        <w:t>C</w:t>
      </w:r>
      <w:r w:rsidR="005D5FA2" w:rsidRPr="00145432">
        <w:rPr>
          <w:bCs/>
          <w:lang w:val="en-AU"/>
        </w:rPr>
        <w:t>hairman</w:t>
      </w:r>
      <w:r w:rsidRPr="00145432">
        <w:rPr>
          <w:lang w:val="en-AU"/>
        </w:rPr>
        <w:t xml:space="preserve"> </w:t>
      </w:r>
      <w:r w:rsidR="00ED6C5E" w:rsidRPr="00145432">
        <w:rPr>
          <w:lang w:val="en-AU"/>
        </w:rPr>
        <w:t xml:space="preserve">(or a delegated authority) </w:t>
      </w:r>
      <w:r w:rsidRPr="00145432">
        <w:rPr>
          <w:lang w:val="en-AU"/>
        </w:rPr>
        <w:t xml:space="preserve">to implement this </w:t>
      </w:r>
      <w:r w:rsidR="0027709C" w:rsidRPr="00145432">
        <w:rPr>
          <w:lang w:val="en-AU"/>
        </w:rPr>
        <w:t>procedure</w:t>
      </w:r>
      <w:r w:rsidRPr="00145432">
        <w:rPr>
          <w:lang w:val="en-AU"/>
        </w:rPr>
        <w:t xml:space="preserve"> and to monitor its performance.</w:t>
      </w:r>
    </w:p>
    <w:p w14:paraId="4252B8A3" w14:textId="0C4B339C" w:rsidR="00EA7858" w:rsidRPr="00145432" w:rsidRDefault="00EA7858" w:rsidP="00EA7858">
      <w:pPr>
        <w:rPr>
          <w:rFonts w:cs="Arial"/>
          <w:szCs w:val="22"/>
          <w:lang w:val="en-AU"/>
        </w:rPr>
      </w:pPr>
      <w:r w:rsidRPr="00145432">
        <w:rPr>
          <w:lang w:val="en-AU"/>
        </w:rPr>
        <w:t xml:space="preserve">It is the responsibility of </w:t>
      </w:r>
      <w:r w:rsidR="00117468" w:rsidRPr="00145432">
        <w:rPr>
          <w:rFonts w:cs="Arial"/>
          <w:b/>
          <w:szCs w:val="22"/>
          <w:lang w:val="en-AU"/>
        </w:rPr>
        <w:t>Relevant Committee</w:t>
      </w:r>
      <w:r w:rsidR="00EB5269" w:rsidRPr="00145432">
        <w:rPr>
          <w:rFonts w:cs="Arial"/>
          <w:b/>
          <w:szCs w:val="22"/>
          <w:lang w:val="en-AU"/>
        </w:rPr>
        <w:t xml:space="preserve"> </w:t>
      </w:r>
      <w:r w:rsidRPr="00145432">
        <w:rPr>
          <w:rFonts w:cs="Arial"/>
          <w:szCs w:val="22"/>
          <w:lang w:val="en-AU"/>
        </w:rPr>
        <w:t>to ensure that:</w:t>
      </w:r>
    </w:p>
    <w:p w14:paraId="7A822006" w14:textId="189E28AB" w:rsidR="00EA7858" w:rsidRPr="00145432" w:rsidRDefault="00EA7858" w:rsidP="00EA7858">
      <w:pPr>
        <w:numPr>
          <w:ilvl w:val="0"/>
          <w:numId w:val="36"/>
        </w:numPr>
        <w:spacing w:before="0" w:after="0"/>
        <w:rPr>
          <w:rFonts w:cs="Arial"/>
          <w:szCs w:val="22"/>
          <w:lang w:val="en-AU"/>
        </w:rPr>
      </w:pPr>
      <w:r w:rsidRPr="00145432">
        <w:rPr>
          <w:rFonts w:cs="Arial"/>
          <w:szCs w:val="22"/>
          <w:lang w:val="en-AU"/>
        </w:rPr>
        <w:t>They are familiar with the recruitment procedures, and that they follow them accordingly;</w:t>
      </w:r>
    </w:p>
    <w:p w14:paraId="6D138C13" w14:textId="45A93A92" w:rsidR="00EA7858" w:rsidRPr="00145432" w:rsidRDefault="00EA7858" w:rsidP="00EA7858">
      <w:pPr>
        <w:numPr>
          <w:ilvl w:val="0"/>
          <w:numId w:val="36"/>
        </w:numPr>
        <w:spacing w:before="0" w:after="0"/>
        <w:rPr>
          <w:rFonts w:cs="Arial"/>
          <w:szCs w:val="22"/>
          <w:lang w:val="en-AU"/>
        </w:rPr>
      </w:pPr>
      <w:r w:rsidRPr="00145432">
        <w:rPr>
          <w:rFonts w:cs="Arial"/>
          <w:szCs w:val="22"/>
          <w:lang w:val="en-AU"/>
        </w:rPr>
        <w:t>Staffing levels for their department</w:t>
      </w:r>
      <w:r w:rsidR="00967357" w:rsidRPr="00145432">
        <w:rPr>
          <w:rFonts w:cs="Arial"/>
          <w:szCs w:val="22"/>
          <w:lang w:val="en-AU"/>
        </w:rPr>
        <w:t>/functions</w:t>
      </w:r>
      <w:r w:rsidRPr="00145432">
        <w:rPr>
          <w:rFonts w:cs="Arial"/>
          <w:szCs w:val="22"/>
          <w:lang w:val="en-AU"/>
        </w:rPr>
        <w:t xml:space="preserve"> are determined and </w:t>
      </w:r>
      <w:r w:rsidR="00067344" w:rsidRPr="00145432">
        <w:rPr>
          <w:rFonts w:cs="Arial"/>
          <w:szCs w:val="22"/>
          <w:lang w:val="en-AU"/>
        </w:rPr>
        <w:t>authorized</w:t>
      </w:r>
      <w:r w:rsidRPr="00145432">
        <w:rPr>
          <w:rFonts w:cs="Arial"/>
          <w:szCs w:val="22"/>
          <w:lang w:val="en-AU"/>
        </w:rPr>
        <w:t>;</w:t>
      </w:r>
    </w:p>
    <w:p w14:paraId="21F1A586" w14:textId="690479A1" w:rsidR="00EA7858" w:rsidRPr="00145432" w:rsidRDefault="00EA7858" w:rsidP="00EA7858">
      <w:pPr>
        <w:numPr>
          <w:ilvl w:val="0"/>
          <w:numId w:val="36"/>
        </w:numPr>
        <w:spacing w:before="0" w:after="0"/>
        <w:rPr>
          <w:rFonts w:cs="Arial"/>
          <w:szCs w:val="22"/>
          <w:lang w:val="en-AU"/>
        </w:rPr>
      </w:pPr>
      <w:r w:rsidRPr="00145432">
        <w:rPr>
          <w:rFonts w:cs="Arial"/>
          <w:szCs w:val="22"/>
          <w:lang w:val="en-AU"/>
        </w:rPr>
        <w:t xml:space="preserve">All roles have current position descriptions that specify role requirements and selection criteria. </w:t>
      </w:r>
    </w:p>
    <w:p w14:paraId="6BBAF5FE" w14:textId="7529B753" w:rsidR="00AE49CB" w:rsidRPr="00145432" w:rsidRDefault="00AE49CB" w:rsidP="00EA7858">
      <w:pPr>
        <w:numPr>
          <w:ilvl w:val="0"/>
          <w:numId w:val="36"/>
        </w:numPr>
        <w:spacing w:before="0" w:after="0"/>
        <w:rPr>
          <w:rFonts w:cs="Arial"/>
          <w:szCs w:val="22"/>
          <w:lang w:val="en-AU"/>
        </w:rPr>
      </w:pPr>
      <w:r w:rsidRPr="00145432">
        <w:rPr>
          <w:rFonts w:cs="Arial"/>
          <w:szCs w:val="22"/>
          <w:lang w:val="en-AU"/>
        </w:rPr>
        <w:t xml:space="preserve">This process is effective for all </w:t>
      </w:r>
      <w:r w:rsidR="00B47331" w:rsidRPr="00145432">
        <w:rPr>
          <w:rFonts w:cs="Arial"/>
          <w:szCs w:val="22"/>
          <w:lang w:val="en-AU"/>
        </w:rPr>
        <w:t xml:space="preserve">permanent part-time and full-time positions.  </w:t>
      </w:r>
      <w:r w:rsidR="0096689E" w:rsidRPr="00145432">
        <w:rPr>
          <w:rFonts w:cs="Arial"/>
          <w:szCs w:val="22"/>
          <w:lang w:val="en-AU"/>
        </w:rPr>
        <w:t xml:space="preserve">This process is optional for casual </w:t>
      </w:r>
      <w:r w:rsidR="002869C9" w:rsidRPr="00145432">
        <w:rPr>
          <w:rFonts w:cs="Arial"/>
          <w:szCs w:val="22"/>
          <w:lang w:val="en-AU"/>
        </w:rPr>
        <w:t>positions of less than 10 hours/week.</w:t>
      </w:r>
    </w:p>
    <w:p w14:paraId="4E67B974" w14:textId="6FE4F282" w:rsidR="00EA7858" w:rsidRPr="00145432" w:rsidRDefault="00EA7858" w:rsidP="00EA7858">
      <w:pPr>
        <w:rPr>
          <w:rFonts w:cs="Arial"/>
          <w:szCs w:val="22"/>
          <w:lang w:val="en-AU"/>
        </w:rPr>
      </w:pPr>
      <w:r w:rsidRPr="00145432">
        <w:rPr>
          <w:rFonts w:cs="Arial"/>
          <w:szCs w:val="22"/>
          <w:lang w:val="en-AU"/>
        </w:rPr>
        <w:t xml:space="preserve">It is the responsibility of the </w:t>
      </w:r>
      <w:r w:rsidR="00967357" w:rsidRPr="00145432">
        <w:rPr>
          <w:rFonts w:cs="Arial"/>
          <w:b/>
          <w:szCs w:val="22"/>
          <w:lang w:val="en-AU"/>
        </w:rPr>
        <w:t xml:space="preserve">Synodical Interim </w:t>
      </w:r>
      <w:r w:rsidR="00756493" w:rsidRPr="00145432">
        <w:rPr>
          <w:rFonts w:cs="Arial"/>
          <w:b/>
          <w:szCs w:val="22"/>
          <w:lang w:val="en-AU"/>
        </w:rPr>
        <w:t>Committee</w:t>
      </w:r>
      <w:r w:rsidR="00270976">
        <w:rPr>
          <w:rFonts w:cs="Arial"/>
          <w:b/>
          <w:szCs w:val="22"/>
          <w:lang w:val="en-AU"/>
        </w:rPr>
        <w:t xml:space="preserve"> </w:t>
      </w:r>
      <w:r w:rsidR="001E25EE" w:rsidRPr="00145432">
        <w:rPr>
          <w:rFonts w:cs="Arial"/>
          <w:b/>
          <w:szCs w:val="22"/>
          <w:lang w:val="en-AU"/>
        </w:rPr>
        <w:t>(SIC)</w:t>
      </w:r>
      <w:r w:rsidR="00756493" w:rsidRPr="00145432">
        <w:rPr>
          <w:rFonts w:cs="Arial"/>
          <w:b/>
          <w:szCs w:val="22"/>
          <w:lang w:val="en-AU"/>
        </w:rPr>
        <w:t>/B</w:t>
      </w:r>
      <w:r w:rsidR="000C58C9" w:rsidRPr="00145432">
        <w:rPr>
          <w:rFonts w:cs="Arial"/>
          <w:b/>
          <w:szCs w:val="22"/>
          <w:lang w:val="en-AU"/>
        </w:rPr>
        <w:t>usiness and Finance Committee (B</w:t>
      </w:r>
      <w:r w:rsidR="00756493" w:rsidRPr="00145432">
        <w:rPr>
          <w:rFonts w:cs="Arial"/>
          <w:b/>
          <w:szCs w:val="22"/>
          <w:lang w:val="en-AU"/>
        </w:rPr>
        <w:t>FC</w:t>
      </w:r>
      <w:r w:rsidR="000C58C9" w:rsidRPr="00145432">
        <w:rPr>
          <w:rFonts w:cs="Arial"/>
          <w:b/>
          <w:szCs w:val="22"/>
          <w:lang w:val="en-AU"/>
        </w:rPr>
        <w:t>)</w:t>
      </w:r>
      <w:r w:rsidRPr="00145432">
        <w:rPr>
          <w:rFonts w:cs="Arial"/>
          <w:b/>
          <w:szCs w:val="22"/>
          <w:lang w:val="en-AU"/>
        </w:rPr>
        <w:t xml:space="preserve"> </w:t>
      </w:r>
      <w:r w:rsidRPr="00145432">
        <w:rPr>
          <w:rFonts w:cs="Arial"/>
          <w:szCs w:val="22"/>
          <w:lang w:val="en-AU"/>
        </w:rPr>
        <w:t>to ensure that:</w:t>
      </w:r>
    </w:p>
    <w:p w14:paraId="7C4284AF" w14:textId="2DB84733" w:rsidR="00EA7858" w:rsidRPr="00145432" w:rsidRDefault="00EA2712" w:rsidP="00EA7858">
      <w:pPr>
        <w:numPr>
          <w:ilvl w:val="0"/>
          <w:numId w:val="37"/>
        </w:numPr>
        <w:spacing w:before="0" w:after="0"/>
        <w:rPr>
          <w:rFonts w:cs="Arial"/>
          <w:szCs w:val="22"/>
          <w:lang w:val="en-AU"/>
        </w:rPr>
      </w:pPr>
      <w:r w:rsidRPr="00145432">
        <w:rPr>
          <w:rFonts w:cs="Arial"/>
          <w:szCs w:val="22"/>
          <w:lang w:val="en-AU"/>
        </w:rPr>
        <w:t>A</w:t>
      </w:r>
      <w:r w:rsidR="00EA7858" w:rsidRPr="00145432">
        <w:rPr>
          <w:rFonts w:cs="Arial"/>
          <w:szCs w:val="22"/>
          <w:lang w:val="en-AU"/>
        </w:rPr>
        <w:t xml:space="preserve">ll </w:t>
      </w:r>
      <w:r w:rsidR="00756493" w:rsidRPr="00145432">
        <w:rPr>
          <w:rFonts w:cs="Arial"/>
          <w:szCs w:val="22"/>
          <w:lang w:val="en-AU"/>
        </w:rPr>
        <w:t>Committee members</w:t>
      </w:r>
      <w:r w:rsidR="00EA7858" w:rsidRPr="00145432">
        <w:rPr>
          <w:rFonts w:cs="Arial"/>
          <w:szCs w:val="22"/>
          <w:lang w:val="en-AU"/>
        </w:rPr>
        <w:t xml:space="preserve"> are aware of their responsibilities in the recruitment and selection process;</w:t>
      </w:r>
    </w:p>
    <w:p w14:paraId="1EE91CD8" w14:textId="7569A1FF" w:rsidR="00EA7858" w:rsidRPr="00145432" w:rsidRDefault="00756493" w:rsidP="00E5743B">
      <w:pPr>
        <w:numPr>
          <w:ilvl w:val="0"/>
          <w:numId w:val="37"/>
        </w:numPr>
        <w:spacing w:before="0" w:after="0"/>
        <w:rPr>
          <w:rFonts w:cs="Arial"/>
          <w:szCs w:val="22"/>
          <w:lang w:val="en-AU"/>
        </w:rPr>
      </w:pPr>
      <w:r w:rsidRPr="00145432">
        <w:rPr>
          <w:rFonts w:cs="Arial"/>
          <w:szCs w:val="22"/>
          <w:lang w:val="en-AU"/>
        </w:rPr>
        <w:t>Committee members</w:t>
      </w:r>
      <w:r w:rsidR="00EA7858" w:rsidRPr="00145432">
        <w:rPr>
          <w:rFonts w:cs="Arial"/>
          <w:szCs w:val="22"/>
          <w:lang w:val="en-AU"/>
        </w:rPr>
        <w:t xml:space="preserve"> are given continuous support and guidance </w:t>
      </w:r>
      <w:r w:rsidR="008506DB" w:rsidRPr="00145432">
        <w:rPr>
          <w:rFonts w:cs="Arial"/>
          <w:szCs w:val="22"/>
          <w:lang w:val="en-AU"/>
        </w:rPr>
        <w:t>regarding</w:t>
      </w:r>
      <w:r w:rsidR="00EA7858" w:rsidRPr="00145432">
        <w:rPr>
          <w:rFonts w:cs="Arial"/>
          <w:szCs w:val="22"/>
          <w:lang w:val="en-AU"/>
        </w:rPr>
        <w:t xml:space="preserve"> recruitment and selection issues.</w:t>
      </w:r>
    </w:p>
    <w:p w14:paraId="70045A44" w14:textId="77777777" w:rsidR="001E4C41" w:rsidRPr="00EA7858" w:rsidRDefault="001E4C41" w:rsidP="00762328">
      <w:pPr>
        <w:spacing w:before="0" w:after="0"/>
        <w:ind w:left="720"/>
        <w:rPr>
          <w:rFonts w:cs="Arial"/>
          <w:szCs w:val="22"/>
        </w:rPr>
      </w:pPr>
    </w:p>
    <w:p w14:paraId="7207CDB3" w14:textId="77777777" w:rsidR="00BE6CC7" w:rsidRPr="00AE4258" w:rsidRDefault="00BE6CC7" w:rsidP="00840DE1">
      <w:pPr>
        <w:pStyle w:val="Heading2"/>
      </w:pPr>
      <w:r w:rsidRPr="00AE4258">
        <w:t>P</w:t>
      </w:r>
      <w:r w:rsidR="00840DE1" w:rsidRPr="00AE4258">
        <w:t>roce</w:t>
      </w:r>
      <w:r w:rsidR="00E5743B">
        <w:t>dur</w:t>
      </w:r>
      <w:r w:rsidR="00840DE1" w:rsidRPr="00AE4258">
        <w:t>es</w:t>
      </w:r>
    </w:p>
    <w:p w14:paraId="306B348E" w14:textId="77777777" w:rsidR="00EA7858" w:rsidRDefault="00EA7858" w:rsidP="00EA7858">
      <w:pPr>
        <w:pStyle w:val="Heading3"/>
        <w:rPr>
          <w:lang w:val="en-AU"/>
        </w:rPr>
      </w:pPr>
      <w:r>
        <w:rPr>
          <w:lang w:val="en-AU"/>
        </w:rPr>
        <w:t>Pre-Recruitment Activities</w:t>
      </w:r>
    </w:p>
    <w:p w14:paraId="1BCBEE0D" w14:textId="3CC71AB1" w:rsidR="00EA7858" w:rsidRDefault="00EA7858" w:rsidP="00EA7858">
      <w:pPr>
        <w:rPr>
          <w:rFonts w:cs="Arial"/>
          <w:szCs w:val="22"/>
        </w:rPr>
      </w:pPr>
      <w:r>
        <w:rPr>
          <w:lang w:val="en-AU"/>
        </w:rPr>
        <w:t xml:space="preserve">When it becomes necessary to recruit for a position, </w:t>
      </w:r>
      <w:r w:rsidR="00FC51C3">
        <w:rPr>
          <w:lang w:val="en-AU"/>
        </w:rPr>
        <w:t>Committee members</w:t>
      </w:r>
      <w:r>
        <w:rPr>
          <w:lang w:val="en-AU"/>
        </w:rPr>
        <w:t xml:space="preserve"> should </w:t>
      </w:r>
      <w:r w:rsidR="00887F87">
        <w:rPr>
          <w:lang w:val="en-AU"/>
        </w:rPr>
        <w:t>carefully consider</w:t>
      </w:r>
      <w:r>
        <w:rPr>
          <w:lang w:val="en-AU"/>
        </w:rPr>
        <w:t xml:space="preserve"> the requirements for the position, and the key selection criteria </w:t>
      </w:r>
      <w:r w:rsidR="00887F87">
        <w:rPr>
          <w:lang w:val="en-AU"/>
        </w:rPr>
        <w:t>including skills, experience and qualifications</w:t>
      </w:r>
      <w:r>
        <w:rPr>
          <w:lang w:val="en-AU"/>
        </w:rPr>
        <w:t>.</w:t>
      </w:r>
      <w:r>
        <w:rPr>
          <w:rFonts w:cs="Arial"/>
          <w:szCs w:val="22"/>
        </w:rPr>
        <w:t xml:space="preserve"> </w:t>
      </w:r>
    </w:p>
    <w:p w14:paraId="7978209E" w14:textId="08735565" w:rsidR="005A29DC" w:rsidRDefault="00EA7858" w:rsidP="005A29DC">
      <w:r>
        <w:rPr>
          <w:rFonts w:cs="Arial"/>
          <w:szCs w:val="22"/>
        </w:rPr>
        <w:t xml:space="preserve">If no position description exists for the available position, or if it requires revising, this is the responsibility of the appropriate </w:t>
      </w:r>
      <w:r w:rsidR="008A3C5A">
        <w:rPr>
          <w:rFonts w:cs="Arial"/>
          <w:szCs w:val="22"/>
        </w:rPr>
        <w:t>Committee</w:t>
      </w:r>
      <w:r>
        <w:rPr>
          <w:rFonts w:cs="Arial"/>
          <w:szCs w:val="22"/>
        </w:rPr>
        <w:t>.  Once the new position description or amendments have been drafted, it should be forwarded on</w:t>
      </w:r>
      <w:r w:rsidR="004209CB">
        <w:rPr>
          <w:rFonts w:cs="Arial"/>
          <w:szCs w:val="22"/>
        </w:rPr>
        <w:t xml:space="preserve"> </w:t>
      </w:r>
      <w:r>
        <w:rPr>
          <w:rFonts w:cs="Arial"/>
          <w:szCs w:val="22"/>
        </w:rPr>
        <w:t xml:space="preserve">to </w:t>
      </w:r>
      <w:r w:rsidR="00D52E68">
        <w:rPr>
          <w:rFonts w:cs="Arial"/>
          <w:szCs w:val="22"/>
        </w:rPr>
        <w:t>BFC</w:t>
      </w:r>
      <w:r w:rsidR="005A29DC">
        <w:rPr>
          <w:rFonts w:cs="Arial"/>
          <w:szCs w:val="22"/>
        </w:rPr>
        <w:t xml:space="preserve"> and</w:t>
      </w:r>
      <w:r w:rsidR="004209CB">
        <w:rPr>
          <w:rFonts w:cs="Arial"/>
          <w:szCs w:val="22"/>
        </w:rPr>
        <w:t>,</w:t>
      </w:r>
      <w:r w:rsidR="005A29DC">
        <w:rPr>
          <w:rFonts w:cs="Arial"/>
          <w:szCs w:val="22"/>
        </w:rPr>
        <w:t xml:space="preserve"> if appropriate</w:t>
      </w:r>
      <w:r w:rsidR="004209CB">
        <w:rPr>
          <w:rFonts w:cs="Arial"/>
          <w:szCs w:val="22"/>
        </w:rPr>
        <w:t>,</w:t>
      </w:r>
      <w:r w:rsidR="005A29DC">
        <w:rPr>
          <w:rFonts w:cs="Arial"/>
          <w:szCs w:val="22"/>
        </w:rPr>
        <w:t xml:space="preserve"> </w:t>
      </w:r>
      <w:r w:rsidR="005A29DC">
        <w:t>approved by the</w:t>
      </w:r>
      <w:r w:rsidR="008C7152">
        <w:t xml:space="preserve"> BFC</w:t>
      </w:r>
      <w:r>
        <w:rPr>
          <w:rFonts w:cs="Arial"/>
          <w:szCs w:val="22"/>
        </w:rPr>
        <w:t>.</w:t>
      </w:r>
      <w:r w:rsidR="005A29DC">
        <w:rPr>
          <w:rFonts w:cs="Arial"/>
          <w:szCs w:val="22"/>
        </w:rPr>
        <w:t xml:space="preserve">  </w:t>
      </w:r>
      <w:r w:rsidR="005A29DC">
        <w:t xml:space="preserve">Selection criteria will be drawn up based </w:t>
      </w:r>
      <w:r w:rsidR="008506DB">
        <w:t>on</w:t>
      </w:r>
      <w:r w:rsidR="005A29DC">
        <w:t xml:space="preserve"> a position statement.</w:t>
      </w:r>
    </w:p>
    <w:p w14:paraId="10883A92" w14:textId="5542C972" w:rsidR="00EA7858" w:rsidRDefault="00EA7858" w:rsidP="00EA7858">
      <w:pPr>
        <w:rPr>
          <w:lang w:val="en-AU"/>
        </w:rPr>
      </w:pPr>
      <w:r>
        <w:rPr>
          <w:lang w:val="en-AU"/>
        </w:rPr>
        <w:t xml:space="preserve">Where the position description is for a new role, the </w:t>
      </w:r>
      <w:r w:rsidR="00D01673">
        <w:rPr>
          <w:lang w:val="en-AU"/>
        </w:rPr>
        <w:t>BFC w</w:t>
      </w:r>
      <w:r>
        <w:rPr>
          <w:lang w:val="en-AU"/>
        </w:rPr>
        <w:t>ill review and evaluate the position</w:t>
      </w:r>
      <w:r w:rsidR="005A29DC">
        <w:rPr>
          <w:lang w:val="en-AU"/>
        </w:rPr>
        <w:t xml:space="preserve"> and </w:t>
      </w:r>
      <w:r w:rsidR="003C3D82">
        <w:rPr>
          <w:lang w:val="en-AU"/>
        </w:rPr>
        <w:t xml:space="preserve">make sure it complies with </w:t>
      </w:r>
      <w:r w:rsidR="00010730">
        <w:rPr>
          <w:lang w:val="en-AU"/>
        </w:rPr>
        <w:t>standard regulations</w:t>
      </w:r>
      <w:r>
        <w:rPr>
          <w:lang w:val="en-AU"/>
        </w:rPr>
        <w:t>.</w:t>
      </w:r>
    </w:p>
    <w:p w14:paraId="294AA1B9" w14:textId="48307040" w:rsidR="00EA7858" w:rsidRPr="00117324" w:rsidRDefault="00EA7858" w:rsidP="00EA7858">
      <w:pPr>
        <w:pStyle w:val="Heading3"/>
      </w:pPr>
      <w:r w:rsidRPr="00117324">
        <w:t>Internal Advertising</w:t>
      </w:r>
    </w:p>
    <w:p w14:paraId="2F2AF8D2" w14:textId="61C76DCD" w:rsidR="00EA7858" w:rsidRDefault="00EA7858" w:rsidP="00EA7858">
      <w:pPr>
        <w:rPr>
          <w:rFonts w:cs="Arial"/>
          <w:szCs w:val="22"/>
        </w:rPr>
      </w:pPr>
      <w:r>
        <w:rPr>
          <w:lang w:val="en-AU"/>
        </w:rPr>
        <w:t>Where appropriate</w:t>
      </w:r>
      <w:r w:rsidR="00A4282E">
        <w:rPr>
          <w:lang w:val="en-AU"/>
        </w:rPr>
        <w:t>,</w:t>
      </w:r>
      <w:r>
        <w:rPr>
          <w:lang w:val="en-AU"/>
        </w:rPr>
        <w:t xml:space="preserve"> </w:t>
      </w:r>
      <w:r w:rsidR="006D7EAF" w:rsidRPr="006D7EAF">
        <w:rPr>
          <w:rFonts w:cs="Arial"/>
          <w:szCs w:val="22"/>
        </w:rPr>
        <w:t xml:space="preserve">the Committee </w:t>
      </w:r>
      <w:r w:rsidRPr="00AE5B78">
        <w:rPr>
          <w:rFonts w:cs="Arial"/>
          <w:szCs w:val="22"/>
        </w:rPr>
        <w:t xml:space="preserve">will </w:t>
      </w:r>
      <w:r>
        <w:rPr>
          <w:rFonts w:cs="Arial"/>
          <w:szCs w:val="22"/>
        </w:rPr>
        <w:t xml:space="preserve">advertise all vacancies </w:t>
      </w:r>
      <w:r w:rsidR="00A17E2C">
        <w:rPr>
          <w:rFonts w:cs="Arial"/>
          <w:szCs w:val="22"/>
        </w:rPr>
        <w:t>to all CRCA Churches</w:t>
      </w:r>
      <w:r w:rsidR="006574A7">
        <w:rPr>
          <w:rFonts w:cs="Arial"/>
          <w:szCs w:val="22"/>
        </w:rPr>
        <w:t xml:space="preserve"> – using the Synodical Administrator to advertise the position</w:t>
      </w:r>
      <w:r>
        <w:rPr>
          <w:rFonts w:cs="Arial"/>
          <w:szCs w:val="22"/>
        </w:rPr>
        <w:t>.</w:t>
      </w:r>
    </w:p>
    <w:p w14:paraId="3ACC3308" w14:textId="77777777" w:rsidR="00382E3C" w:rsidRDefault="00382E3C" w:rsidP="00EA7858">
      <w:pPr>
        <w:rPr>
          <w:rFonts w:cs="Arial"/>
          <w:szCs w:val="22"/>
        </w:rPr>
      </w:pPr>
    </w:p>
    <w:p w14:paraId="1E985620" w14:textId="77777777" w:rsidR="00EA7858" w:rsidRDefault="00EA7858" w:rsidP="00EA7858">
      <w:pPr>
        <w:rPr>
          <w:rFonts w:cs="Arial"/>
          <w:szCs w:val="22"/>
        </w:rPr>
      </w:pPr>
      <w:r>
        <w:rPr>
          <w:rFonts w:cs="Arial"/>
          <w:szCs w:val="22"/>
        </w:rPr>
        <w:lastRenderedPageBreak/>
        <w:t>Exceptions to this rule may occur when:</w:t>
      </w:r>
    </w:p>
    <w:p w14:paraId="552CC830" w14:textId="77F8925F" w:rsidR="00EA7858" w:rsidRDefault="00A4282E" w:rsidP="00EA7858">
      <w:pPr>
        <w:numPr>
          <w:ilvl w:val="0"/>
          <w:numId w:val="40"/>
        </w:numPr>
        <w:rPr>
          <w:lang w:val="en-AU"/>
        </w:rPr>
      </w:pPr>
      <w:r>
        <w:rPr>
          <w:lang w:val="en-AU"/>
        </w:rPr>
        <w:t>T</w:t>
      </w:r>
      <w:r w:rsidR="00EA7858">
        <w:rPr>
          <w:lang w:val="en-AU"/>
        </w:rPr>
        <w:t xml:space="preserve">he position is of such a specialised nature, and </w:t>
      </w:r>
      <w:r w:rsidR="00887F87">
        <w:rPr>
          <w:lang w:val="en-AU"/>
        </w:rPr>
        <w:t xml:space="preserve">/ or </w:t>
      </w:r>
      <w:r w:rsidR="00EA7858">
        <w:rPr>
          <w:lang w:val="en-AU"/>
        </w:rPr>
        <w:t xml:space="preserve">appropriate skills are not available within the </w:t>
      </w:r>
      <w:r w:rsidR="00A17E2C">
        <w:rPr>
          <w:lang w:val="en-AU"/>
        </w:rPr>
        <w:t>denomination</w:t>
      </w:r>
      <w:r w:rsidR="00EA7858">
        <w:rPr>
          <w:lang w:val="en-AU"/>
        </w:rPr>
        <w:t>; or</w:t>
      </w:r>
    </w:p>
    <w:p w14:paraId="3208CCFA" w14:textId="77777777" w:rsidR="00EA7858" w:rsidRDefault="00A4282E" w:rsidP="00EA7858">
      <w:pPr>
        <w:numPr>
          <w:ilvl w:val="0"/>
          <w:numId w:val="40"/>
        </w:numPr>
        <w:rPr>
          <w:lang w:val="en-AU"/>
        </w:rPr>
      </w:pPr>
      <w:r>
        <w:rPr>
          <w:lang w:val="en-AU"/>
        </w:rPr>
        <w:t>T</w:t>
      </w:r>
      <w:r w:rsidR="00EA7858">
        <w:rPr>
          <w:lang w:val="en-AU"/>
        </w:rPr>
        <w:t xml:space="preserve">here is a need to make a direct appointment or promotion into the vacant position. </w:t>
      </w:r>
    </w:p>
    <w:p w14:paraId="16AC701C" w14:textId="1E448C95" w:rsidR="00EA7858" w:rsidRDefault="00EA7858" w:rsidP="00EA7858">
      <w:pPr>
        <w:rPr>
          <w:lang w:val="en-AU"/>
        </w:rPr>
      </w:pPr>
      <w:r>
        <w:rPr>
          <w:lang w:val="en-AU"/>
        </w:rPr>
        <w:t>Internal advertisements should include the following:</w:t>
      </w:r>
    </w:p>
    <w:p w14:paraId="70559B1D" w14:textId="77777777" w:rsidR="00EA7858" w:rsidRDefault="00EA7858" w:rsidP="00EA7858">
      <w:pPr>
        <w:numPr>
          <w:ilvl w:val="0"/>
          <w:numId w:val="41"/>
        </w:numPr>
        <w:rPr>
          <w:lang w:val="en-AU"/>
        </w:rPr>
      </w:pPr>
      <w:r>
        <w:rPr>
          <w:lang w:val="en-AU"/>
        </w:rPr>
        <w:t>Position title;</w:t>
      </w:r>
    </w:p>
    <w:p w14:paraId="1F2CA98A" w14:textId="77777777" w:rsidR="00EA7858" w:rsidRDefault="00EA7858" w:rsidP="00EA7858">
      <w:pPr>
        <w:numPr>
          <w:ilvl w:val="0"/>
          <w:numId w:val="41"/>
        </w:numPr>
        <w:rPr>
          <w:lang w:val="en-AU"/>
        </w:rPr>
      </w:pPr>
      <w:r>
        <w:rPr>
          <w:lang w:val="en-AU"/>
        </w:rPr>
        <w:t>Outline of the position;</w:t>
      </w:r>
    </w:p>
    <w:p w14:paraId="0F70CC4E" w14:textId="77777777" w:rsidR="00EA7858" w:rsidRDefault="00EA7858" w:rsidP="00EA7858">
      <w:pPr>
        <w:numPr>
          <w:ilvl w:val="0"/>
          <w:numId w:val="41"/>
        </w:numPr>
        <w:rPr>
          <w:lang w:val="en-AU"/>
        </w:rPr>
      </w:pPr>
      <w:r>
        <w:rPr>
          <w:lang w:val="en-AU"/>
        </w:rPr>
        <w:t>Skills required for the role;</w:t>
      </w:r>
    </w:p>
    <w:p w14:paraId="755A9683" w14:textId="77777777" w:rsidR="00EA7858" w:rsidRDefault="00EA7858" w:rsidP="00EA7858">
      <w:pPr>
        <w:numPr>
          <w:ilvl w:val="0"/>
          <w:numId w:val="41"/>
        </w:numPr>
        <w:rPr>
          <w:lang w:val="en-AU"/>
        </w:rPr>
      </w:pPr>
      <w:r>
        <w:rPr>
          <w:lang w:val="en-AU"/>
        </w:rPr>
        <w:t>Closing date for applications.</w:t>
      </w:r>
    </w:p>
    <w:p w14:paraId="2F4D190D" w14:textId="464CB916" w:rsidR="00EA7858" w:rsidRDefault="00EA7858" w:rsidP="00EA7858">
      <w:pPr>
        <w:rPr>
          <w:lang w:val="en-AU"/>
        </w:rPr>
      </w:pPr>
      <w:r>
        <w:rPr>
          <w:lang w:val="en-AU"/>
        </w:rPr>
        <w:t xml:space="preserve">All internal applicants should forward a current copy of their resume, together with covering letter, to the applicable </w:t>
      </w:r>
      <w:r w:rsidR="006C56E5">
        <w:rPr>
          <w:lang w:val="en-AU"/>
        </w:rPr>
        <w:t>Committee Chairman</w:t>
      </w:r>
      <w:r>
        <w:rPr>
          <w:lang w:val="en-AU"/>
        </w:rPr>
        <w:t xml:space="preserve"> for acknowledgement, consideration and processing.</w:t>
      </w:r>
    </w:p>
    <w:p w14:paraId="3BC6CC22" w14:textId="3C171927" w:rsidR="00EA7858" w:rsidRDefault="00EA7858" w:rsidP="00EA7858">
      <w:pPr>
        <w:rPr>
          <w:lang w:val="en-AU"/>
        </w:rPr>
      </w:pPr>
      <w:r>
        <w:rPr>
          <w:lang w:val="en-AU"/>
        </w:rPr>
        <w:t xml:space="preserve">Internal applicants who possess the required skills, </w:t>
      </w:r>
      <w:r w:rsidR="00176BCD">
        <w:rPr>
          <w:lang w:val="en-AU"/>
        </w:rPr>
        <w:t>qualifications,</w:t>
      </w:r>
      <w:r>
        <w:rPr>
          <w:lang w:val="en-AU"/>
        </w:rPr>
        <w:t xml:space="preserve"> and work-related experience, as specified in the internal advertisement, </w:t>
      </w:r>
      <w:r w:rsidR="00887F87">
        <w:rPr>
          <w:lang w:val="en-AU"/>
        </w:rPr>
        <w:t xml:space="preserve">will </w:t>
      </w:r>
      <w:r>
        <w:rPr>
          <w:lang w:val="en-AU"/>
        </w:rPr>
        <w:t xml:space="preserve">be interviewed for the position by the relevant </w:t>
      </w:r>
      <w:r w:rsidR="006C56E5">
        <w:rPr>
          <w:lang w:val="en-AU"/>
        </w:rPr>
        <w:t>Committee</w:t>
      </w:r>
      <w:r>
        <w:rPr>
          <w:lang w:val="en-AU"/>
        </w:rPr>
        <w:t>.</w:t>
      </w:r>
    </w:p>
    <w:p w14:paraId="549207F8" w14:textId="75050D25" w:rsidR="00EA7858" w:rsidRPr="00281AC5" w:rsidRDefault="00EA7858" w:rsidP="005A29DC">
      <w:pPr>
        <w:pStyle w:val="Heading3"/>
        <w:rPr>
          <w:lang w:val="en-AU"/>
        </w:rPr>
      </w:pPr>
      <w:r w:rsidRPr="00281AC5">
        <w:rPr>
          <w:lang w:val="en-AU"/>
        </w:rPr>
        <w:t>External Advertising</w:t>
      </w:r>
    </w:p>
    <w:p w14:paraId="0148AA36" w14:textId="5D1E9E24" w:rsidR="005456F7" w:rsidRDefault="00EA7858" w:rsidP="00BC5AB3">
      <w:r>
        <w:rPr>
          <w:lang w:val="en-AU"/>
        </w:rPr>
        <w:t xml:space="preserve">Where a position cannot be filled </w:t>
      </w:r>
      <w:r w:rsidR="00546598">
        <w:rPr>
          <w:lang w:val="en-AU"/>
        </w:rPr>
        <w:t>from within the churches</w:t>
      </w:r>
      <w:r>
        <w:rPr>
          <w:lang w:val="en-AU"/>
        </w:rPr>
        <w:t xml:space="preserve"> or where it is appropriate to conduct </w:t>
      </w:r>
      <w:r w:rsidR="00887F87">
        <w:rPr>
          <w:lang w:val="en-AU"/>
        </w:rPr>
        <w:t>an</w:t>
      </w:r>
      <w:r>
        <w:rPr>
          <w:lang w:val="en-AU"/>
        </w:rPr>
        <w:t xml:space="preserve"> external recruitment campaign, the available position </w:t>
      </w:r>
      <w:r w:rsidR="00A4282E">
        <w:rPr>
          <w:lang w:val="en-AU"/>
        </w:rPr>
        <w:t xml:space="preserve">should </w:t>
      </w:r>
      <w:r>
        <w:rPr>
          <w:lang w:val="en-AU"/>
        </w:rPr>
        <w:t xml:space="preserve">be advertised </w:t>
      </w:r>
      <w:r w:rsidR="005A29DC">
        <w:t>through relevant networks, on relevant websites</w:t>
      </w:r>
      <w:r w:rsidR="005A29DC" w:rsidRPr="00B25550">
        <w:t xml:space="preserve">, </w:t>
      </w:r>
      <w:r w:rsidR="00A4282E">
        <w:t xml:space="preserve">and </w:t>
      </w:r>
      <w:r w:rsidR="005A29DC" w:rsidRPr="00B25550">
        <w:t>through local employment services.</w:t>
      </w:r>
      <w:r w:rsidR="005A29DC">
        <w:t xml:space="preserve"> </w:t>
      </w:r>
    </w:p>
    <w:p w14:paraId="5BB6896C" w14:textId="77777777" w:rsidR="005A29DC" w:rsidRDefault="005A29DC" w:rsidP="005A29DC">
      <w:r>
        <w:t>Volunteer positions will be advertised as widely as deemed reasonable.</w:t>
      </w:r>
    </w:p>
    <w:p w14:paraId="3FC1D38A" w14:textId="700971D8" w:rsidR="00EA7858" w:rsidRDefault="00EA7858" w:rsidP="00EA7858">
      <w:pPr>
        <w:rPr>
          <w:lang w:val="en-AU"/>
        </w:rPr>
      </w:pPr>
      <w:r>
        <w:rPr>
          <w:lang w:val="en-AU"/>
        </w:rPr>
        <w:t xml:space="preserve">If required, the </w:t>
      </w:r>
      <w:r w:rsidR="00A174B4">
        <w:rPr>
          <w:lang w:val="en-AU"/>
        </w:rPr>
        <w:t>BFC</w:t>
      </w:r>
      <w:r>
        <w:rPr>
          <w:lang w:val="en-AU"/>
        </w:rPr>
        <w:t xml:space="preserve"> will prepare an appropriate recruitment advertisement for the position and submit it for review and approval by the </w:t>
      </w:r>
      <w:r w:rsidR="00F04EDE">
        <w:rPr>
          <w:lang w:val="en-AU"/>
        </w:rPr>
        <w:t xml:space="preserve">relevant </w:t>
      </w:r>
      <w:r w:rsidR="0075210F">
        <w:rPr>
          <w:lang w:val="en-AU"/>
        </w:rPr>
        <w:t>Committee Chairman</w:t>
      </w:r>
      <w:r>
        <w:rPr>
          <w:lang w:val="en-AU"/>
        </w:rPr>
        <w:t xml:space="preserve">. The </w:t>
      </w:r>
      <w:r w:rsidR="00017E4B">
        <w:rPr>
          <w:lang w:val="en-AU"/>
        </w:rPr>
        <w:t>BFC</w:t>
      </w:r>
      <w:r>
        <w:rPr>
          <w:lang w:val="en-AU"/>
        </w:rPr>
        <w:t xml:space="preserve"> </w:t>
      </w:r>
      <w:r w:rsidR="00017E4B">
        <w:rPr>
          <w:lang w:val="en-AU"/>
        </w:rPr>
        <w:t>(if required) can</w:t>
      </w:r>
      <w:r>
        <w:rPr>
          <w:lang w:val="en-AU"/>
        </w:rPr>
        <w:t xml:space="preserve"> administer the placement of the advertisement and monitor applications received.</w:t>
      </w:r>
    </w:p>
    <w:p w14:paraId="7DDF7BEC" w14:textId="77777777" w:rsidR="00EA7858" w:rsidRDefault="00EA7858" w:rsidP="005A29DC">
      <w:pPr>
        <w:pStyle w:val="Heading3"/>
      </w:pPr>
      <w:r>
        <w:t>Screening Applicants</w:t>
      </w:r>
    </w:p>
    <w:p w14:paraId="42AE9B44" w14:textId="77777777" w:rsidR="00EA7858" w:rsidRPr="00BB753F" w:rsidRDefault="00EA7858" w:rsidP="00EA7858">
      <w:pPr>
        <w:rPr>
          <w:rFonts w:cs="Arial"/>
          <w:szCs w:val="22"/>
        </w:rPr>
      </w:pPr>
      <w:r>
        <w:rPr>
          <w:rFonts w:cs="Arial"/>
          <w:szCs w:val="22"/>
        </w:rPr>
        <w:t>Resumes must be screened against the position description so that assessments can be made of their suitability for the specific role. Applicants who are assessed as suitable will then be selected for interview.</w:t>
      </w:r>
    </w:p>
    <w:p w14:paraId="3F874756" w14:textId="6767CC60" w:rsidR="00EA7858" w:rsidRDefault="00974F3B" w:rsidP="00EA7858">
      <w:pPr>
        <w:rPr>
          <w:lang w:val="en-AU"/>
        </w:rPr>
      </w:pPr>
      <w:r>
        <w:rPr>
          <w:lang w:val="en-AU"/>
        </w:rPr>
        <w:t>Committees</w:t>
      </w:r>
      <w:r w:rsidR="00EA7858">
        <w:rPr>
          <w:lang w:val="en-AU"/>
        </w:rPr>
        <w:t xml:space="preserve"> should consult with the </w:t>
      </w:r>
      <w:r>
        <w:rPr>
          <w:lang w:val="en-AU"/>
        </w:rPr>
        <w:t>SIC/BFC</w:t>
      </w:r>
      <w:r w:rsidR="005A29DC">
        <w:rPr>
          <w:lang w:val="en-AU"/>
        </w:rPr>
        <w:t xml:space="preserve"> if they require any </w:t>
      </w:r>
      <w:r w:rsidR="00EA7858">
        <w:rPr>
          <w:lang w:val="en-AU"/>
        </w:rPr>
        <w:t>assistance with the selection process.</w:t>
      </w:r>
    </w:p>
    <w:p w14:paraId="43C8860F" w14:textId="0D366A7A" w:rsidR="00F95A5E" w:rsidRPr="00F95A5E" w:rsidRDefault="00F95A5E" w:rsidP="00F95A5E">
      <w:pPr>
        <w:spacing w:before="100" w:beforeAutospacing="1" w:after="100" w:afterAutospacing="1"/>
      </w:pPr>
      <w:r w:rsidRPr="00F95A5E">
        <w:rPr>
          <w:bCs/>
        </w:rPr>
        <w:t>Where appropriate</w:t>
      </w:r>
      <w:r>
        <w:rPr>
          <w:bCs/>
        </w:rPr>
        <w:t>, but particularly</w:t>
      </w:r>
      <w:r w:rsidRPr="00F95A5E">
        <w:rPr>
          <w:bCs/>
        </w:rPr>
        <w:t xml:space="preserve"> in positions of financial responsibility</w:t>
      </w:r>
      <w:r w:rsidR="00762328">
        <w:rPr>
          <w:bCs/>
        </w:rPr>
        <w:t xml:space="preserve"> or in dealing with vulnerable clients</w:t>
      </w:r>
      <w:r w:rsidR="00F04EDE">
        <w:rPr>
          <w:bCs/>
        </w:rPr>
        <w:t xml:space="preserve"> / children</w:t>
      </w:r>
      <w:r w:rsidRPr="00F95A5E">
        <w:rPr>
          <w:bCs/>
        </w:rPr>
        <w:t>, police checks may be arranged</w:t>
      </w:r>
      <w:r w:rsidR="00762328">
        <w:rPr>
          <w:bCs/>
        </w:rPr>
        <w:t>. Police checks shall be arranged only with the consent of the applicant concerned</w:t>
      </w:r>
      <w:r w:rsidR="00C95007">
        <w:rPr>
          <w:bCs/>
        </w:rPr>
        <w:t>;</w:t>
      </w:r>
      <w:r w:rsidR="00762328">
        <w:rPr>
          <w:bCs/>
        </w:rPr>
        <w:t xml:space="preserve"> however, if consent is refused this shall be taken into consideration in the selection process. </w:t>
      </w:r>
      <w:r w:rsidR="00BF0E90">
        <w:rPr>
          <w:bCs/>
        </w:rPr>
        <w:t xml:space="preserve"> If the position involves working with children, </w:t>
      </w:r>
      <w:r w:rsidR="00591203">
        <w:rPr>
          <w:bCs/>
        </w:rPr>
        <w:t xml:space="preserve">a </w:t>
      </w:r>
      <w:r w:rsidR="00BE6899">
        <w:rPr>
          <w:bCs/>
        </w:rPr>
        <w:t>Working With Children’s Check (</w:t>
      </w:r>
      <w:r w:rsidR="00591203">
        <w:rPr>
          <w:bCs/>
        </w:rPr>
        <w:t>WWCC</w:t>
      </w:r>
      <w:r w:rsidR="00BE6899">
        <w:rPr>
          <w:bCs/>
        </w:rPr>
        <w:t>)</w:t>
      </w:r>
      <w:r w:rsidR="00591203">
        <w:rPr>
          <w:bCs/>
        </w:rPr>
        <w:t xml:space="preserve">, Blue Card or </w:t>
      </w:r>
      <w:r w:rsidR="00BE6899">
        <w:rPr>
          <w:bCs/>
        </w:rPr>
        <w:t>Working With Vulnerable People check (</w:t>
      </w:r>
      <w:r w:rsidR="00591203">
        <w:rPr>
          <w:bCs/>
        </w:rPr>
        <w:t>WWVP</w:t>
      </w:r>
      <w:r w:rsidR="00BE6899">
        <w:rPr>
          <w:bCs/>
        </w:rPr>
        <w:t>)</w:t>
      </w:r>
      <w:r w:rsidR="00591203">
        <w:rPr>
          <w:bCs/>
        </w:rPr>
        <w:t xml:space="preserve"> is essential.  If the applicant already has a WWCC, the </w:t>
      </w:r>
      <w:r w:rsidR="00E46447">
        <w:rPr>
          <w:bCs/>
        </w:rPr>
        <w:t>details must be verified at the appropriate State Government website.</w:t>
      </w:r>
    </w:p>
    <w:p w14:paraId="7ECBC2CA" w14:textId="551B8C87" w:rsidR="00F95A5E" w:rsidRPr="00F95A5E" w:rsidRDefault="00F95A5E" w:rsidP="00F95A5E">
      <w:pPr>
        <w:spacing w:before="100" w:beforeAutospacing="1" w:after="100" w:afterAutospacing="1"/>
      </w:pPr>
      <w:r w:rsidRPr="00F95A5E">
        <w:rPr>
          <w:bCs/>
        </w:rPr>
        <w:t xml:space="preserve">References shall be sought </w:t>
      </w:r>
      <w:r w:rsidR="00087336">
        <w:rPr>
          <w:bCs/>
        </w:rPr>
        <w:t>from the applicant</w:t>
      </w:r>
      <w:r w:rsidRPr="00F95A5E">
        <w:rPr>
          <w:bCs/>
        </w:rPr>
        <w:t>.</w:t>
      </w:r>
      <w:r w:rsidR="00762328">
        <w:rPr>
          <w:bCs/>
        </w:rPr>
        <w:t xml:space="preserve">  </w:t>
      </w:r>
      <w:r w:rsidR="00762328" w:rsidRPr="009E4249">
        <w:t>Previous employers and referees shall be contacted</w:t>
      </w:r>
      <w:r w:rsidR="00762328">
        <w:t>, and t</w:t>
      </w:r>
      <w:r w:rsidR="00762328" w:rsidRPr="009E4249">
        <w:t>ranscripts, qualifications, publications and other certification or documentation shall be validated</w:t>
      </w:r>
      <w:r w:rsidR="007176CB">
        <w:t>.</w:t>
      </w:r>
    </w:p>
    <w:p w14:paraId="69FCBB50" w14:textId="77777777" w:rsidR="00EA7858" w:rsidRDefault="00EA7858" w:rsidP="00EA7858">
      <w:pPr>
        <w:rPr>
          <w:lang w:val="en-AU"/>
        </w:rPr>
      </w:pPr>
      <w:r>
        <w:rPr>
          <w:lang w:val="en-AU"/>
        </w:rPr>
        <w:lastRenderedPageBreak/>
        <w:t>Any checks which may form part of the selection proce</w:t>
      </w:r>
      <w:r w:rsidR="005A29DC">
        <w:rPr>
          <w:lang w:val="en-AU"/>
        </w:rPr>
        <w:t xml:space="preserve">ss should be conducted prior to </w:t>
      </w:r>
      <w:r>
        <w:rPr>
          <w:lang w:val="en-AU"/>
        </w:rPr>
        <w:t>issuing an offer of employment.</w:t>
      </w:r>
    </w:p>
    <w:p w14:paraId="6EFB21C0" w14:textId="188B2C1E" w:rsidR="00EA7858" w:rsidRPr="00B44383" w:rsidRDefault="00EA7858" w:rsidP="005A29DC">
      <w:pPr>
        <w:pStyle w:val="Heading3"/>
        <w:rPr>
          <w:lang w:val="en-AU"/>
        </w:rPr>
      </w:pPr>
      <w:r w:rsidRPr="00B44383">
        <w:rPr>
          <w:lang w:val="en-AU"/>
        </w:rPr>
        <w:t>Conducting Interviews</w:t>
      </w:r>
    </w:p>
    <w:p w14:paraId="334ABE9C" w14:textId="1B7DE303" w:rsidR="00DE1AF1" w:rsidRDefault="005A29DC" w:rsidP="005A29DC">
      <w:r w:rsidRPr="00B25550">
        <w:t xml:space="preserve">The </w:t>
      </w:r>
      <w:r>
        <w:t xml:space="preserve">short-listing and interview </w:t>
      </w:r>
      <w:r w:rsidRPr="00B25550">
        <w:t xml:space="preserve">process will be conducted by a </w:t>
      </w:r>
      <w:r>
        <w:t xml:space="preserve">selection </w:t>
      </w:r>
      <w:r w:rsidRPr="00B25550">
        <w:t xml:space="preserve">panel which </w:t>
      </w:r>
      <w:r>
        <w:t xml:space="preserve">will be appointed by and will </w:t>
      </w:r>
      <w:r w:rsidRPr="00B25550">
        <w:t xml:space="preserve">include the </w:t>
      </w:r>
      <w:r w:rsidR="009206C8">
        <w:t>Committee Chairman</w:t>
      </w:r>
      <w:r>
        <w:t xml:space="preserve"> or their nominee and relevant </w:t>
      </w:r>
      <w:r w:rsidR="009206C8">
        <w:t>committee members</w:t>
      </w:r>
      <w:r>
        <w:t xml:space="preserve">. </w:t>
      </w:r>
    </w:p>
    <w:p w14:paraId="557F23E3" w14:textId="2E5F2371" w:rsidR="005A29DC" w:rsidRDefault="007176CB" w:rsidP="005A29DC">
      <w:r>
        <w:t xml:space="preserve">If any </w:t>
      </w:r>
      <w:r w:rsidR="007473D4">
        <w:t xml:space="preserve">committee </w:t>
      </w:r>
      <w:r>
        <w:t xml:space="preserve">member finds that they are assessing any applicant </w:t>
      </w:r>
      <w:r w:rsidR="00F04EDE">
        <w:t>where there is a perceived or actual conflict (</w:t>
      </w:r>
      <w:r w:rsidR="00333EC7">
        <w:t>e.g.,</w:t>
      </w:r>
      <w:r w:rsidR="00F04EDE">
        <w:t xml:space="preserve"> </w:t>
      </w:r>
      <w:r w:rsidR="00176BCD">
        <w:t>w</w:t>
      </w:r>
      <w:r w:rsidR="00F04EDE">
        <w:t xml:space="preserve">here the applicant is a </w:t>
      </w:r>
      <w:r>
        <w:t>family member</w:t>
      </w:r>
      <w:r w:rsidR="00F04EDE">
        <w:t>,</w:t>
      </w:r>
      <w:r>
        <w:t xml:space="preserve"> friend</w:t>
      </w:r>
      <w:r w:rsidR="00F04EDE">
        <w:t xml:space="preserve"> or past colleague)</w:t>
      </w:r>
      <w:r>
        <w:t xml:space="preserve"> they shall declare th</w:t>
      </w:r>
      <w:r w:rsidR="00F04EDE">
        <w:t>e perceived or actual conflict</w:t>
      </w:r>
      <w:r>
        <w:t xml:space="preserve"> to the panel.</w:t>
      </w:r>
      <w:r w:rsidR="005A29DC" w:rsidRPr="00B25550">
        <w:t xml:space="preserve"> </w:t>
      </w:r>
    </w:p>
    <w:p w14:paraId="0D09E880" w14:textId="77777777" w:rsidR="00EA7858" w:rsidRDefault="00EA7858" w:rsidP="005A29DC">
      <w:pPr>
        <w:pStyle w:val="Heading3"/>
        <w:rPr>
          <w:lang w:val="en-AU"/>
        </w:rPr>
      </w:pPr>
      <w:r>
        <w:rPr>
          <w:lang w:val="en-AU"/>
        </w:rPr>
        <w:t>Reference Checking</w:t>
      </w:r>
    </w:p>
    <w:p w14:paraId="502928B4" w14:textId="77777777" w:rsidR="00EA7858" w:rsidRDefault="00EA7858" w:rsidP="00EA7858">
      <w:pPr>
        <w:rPr>
          <w:lang w:val="en-AU"/>
        </w:rPr>
      </w:pPr>
      <w:r>
        <w:rPr>
          <w:lang w:val="en-AU"/>
        </w:rPr>
        <w:t>Managers are to ensure that</w:t>
      </w:r>
      <w:r w:rsidR="00886D8A">
        <w:rPr>
          <w:lang w:val="en-AU"/>
        </w:rPr>
        <w:t>,</w:t>
      </w:r>
      <w:r>
        <w:rPr>
          <w:lang w:val="en-AU"/>
        </w:rPr>
        <w:t xml:space="preserve"> where possible, a minim</w:t>
      </w:r>
      <w:r w:rsidR="005A29DC">
        <w:rPr>
          <w:lang w:val="en-AU"/>
        </w:rPr>
        <w:t xml:space="preserve">um of two reference checks are </w:t>
      </w:r>
      <w:r>
        <w:rPr>
          <w:lang w:val="en-AU"/>
        </w:rPr>
        <w:t>conducted prior to an offer of employment being extended to a candidate.</w:t>
      </w:r>
    </w:p>
    <w:p w14:paraId="560B4FB1" w14:textId="77777777" w:rsidR="00EA7858" w:rsidRDefault="00EA7858" w:rsidP="00EA7858">
      <w:pPr>
        <w:rPr>
          <w:lang w:val="en-AU"/>
        </w:rPr>
      </w:pPr>
      <w:r>
        <w:rPr>
          <w:lang w:val="en-AU"/>
        </w:rPr>
        <w:t>Details of the reference checks should be attached to the candidate’s application for future reference.</w:t>
      </w:r>
    </w:p>
    <w:p w14:paraId="28C30A0A" w14:textId="77777777" w:rsidR="00EA7858" w:rsidRPr="0055656D" w:rsidRDefault="00EA7858" w:rsidP="005A29DC">
      <w:pPr>
        <w:pStyle w:val="Heading3"/>
        <w:rPr>
          <w:lang w:val="en-AU"/>
        </w:rPr>
      </w:pPr>
      <w:r w:rsidRPr="0055656D">
        <w:rPr>
          <w:lang w:val="en-AU"/>
        </w:rPr>
        <w:t>New Starter Paperwork</w:t>
      </w:r>
    </w:p>
    <w:p w14:paraId="5D64DC86" w14:textId="48793752" w:rsidR="00EA7858" w:rsidRDefault="00EA7858" w:rsidP="00EA7858">
      <w:pPr>
        <w:rPr>
          <w:lang w:val="en-AU"/>
        </w:rPr>
      </w:pPr>
      <w:r>
        <w:rPr>
          <w:lang w:val="en-AU"/>
        </w:rPr>
        <w:t xml:space="preserve">If an internal candidate is selected, the </w:t>
      </w:r>
      <w:r w:rsidR="002746AD">
        <w:rPr>
          <w:lang w:val="en-AU"/>
        </w:rPr>
        <w:t>Committee chairman</w:t>
      </w:r>
      <w:r>
        <w:rPr>
          <w:lang w:val="en-AU"/>
        </w:rPr>
        <w:t xml:space="preserve"> is required to notify the successful candidate and their Manager</w:t>
      </w:r>
      <w:r w:rsidR="00823ECF">
        <w:rPr>
          <w:lang w:val="en-AU"/>
        </w:rPr>
        <w:t xml:space="preserve"> (if applicable)</w:t>
      </w:r>
      <w:r>
        <w:rPr>
          <w:lang w:val="en-AU"/>
        </w:rPr>
        <w:t>. If an external candidate has been selected, the Manager is to make a verbal offer to the candidate.</w:t>
      </w:r>
    </w:p>
    <w:p w14:paraId="4C747F09" w14:textId="70F27780" w:rsidR="00EA7858" w:rsidRDefault="00EA7858" w:rsidP="00EA7858">
      <w:pPr>
        <w:rPr>
          <w:lang w:val="en-AU"/>
        </w:rPr>
      </w:pPr>
      <w:r>
        <w:rPr>
          <w:lang w:val="en-AU"/>
        </w:rPr>
        <w:t xml:space="preserve">The </w:t>
      </w:r>
      <w:r w:rsidR="00E22FED">
        <w:rPr>
          <w:lang w:val="en-AU"/>
        </w:rPr>
        <w:t xml:space="preserve">Committee Chairman </w:t>
      </w:r>
      <w:r>
        <w:rPr>
          <w:lang w:val="en-AU"/>
        </w:rPr>
        <w:t xml:space="preserve">will prepare a written </w:t>
      </w:r>
      <w:r w:rsidR="00912EC8">
        <w:rPr>
          <w:lang w:val="en-AU"/>
        </w:rPr>
        <w:t>l</w:t>
      </w:r>
      <w:r>
        <w:rPr>
          <w:lang w:val="en-AU"/>
        </w:rPr>
        <w:t xml:space="preserve">etter of </w:t>
      </w:r>
      <w:r w:rsidR="00912EC8">
        <w:rPr>
          <w:lang w:val="en-AU"/>
        </w:rPr>
        <w:t>o</w:t>
      </w:r>
      <w:r>
        <w:rPr>
          <w:lang w:val="en-AU"/>
        </w:rPr>
        <w:t xml:space="preserve">ffer for the successful candidate. </w:t>
      </w:r>
      <w:r w:rsidR="00F04EDE">
        <w:rPr>
          <w:lang w:val="en-AU"/>
        </w:rPr>
        <w:t>The letter of offer</w:t>
      </w:r>
      <w:r>
        <w:rPr>
          <w:lang w:val="en-AU"/>
        </w:rPr>
        <w:t xml:space="preserve"> </w:t>
      </w:r>
      <w:r w:rsidR="00F04EDE">
        <w:rPr>
          <w:lang w:val="en-AU"/>
        </w:rPr>
        <w:t>and</w:t>
      </w:r>
      <w:r w:rsidR="003A4B35">
        <w:rPr>
          <w:lang w:val="en-AU"/>
        </w:rPr>
        <w:t>/</w:t>
      </w:r>
      <w:r w:rsidR="00F04EDE">
        <w:rPr>
          <w:lang w:val="en-AU"/>
        </w:rPr>
        <w:t xml:space="preserve">or contract of employment </w:t>
      </w:r>
      <w:r>
        <w:rPr>
          <w:lang w:val="en-AU"/>
        </w:rPr>
        <w:t>will confirm the start date, salary</w:t>
      </w:r>
      <w:r w:rsidR="00886D8A">
        <w:rPr>
          <w:lang w:val="en-AU"/>
        </w:rPr>
        <w:t xml:space="preserve"> (if any)</w:t>
      </w:r>
      <w:r>
        <w:rPr>
          <w:lang w:val="en-AU"/>
        </w:rPr>
        <w:t>, position and the terms and conditions of employment pertaining to the employee.</w:t>
      </w:r>
    </w:p>
    <w:p w14:paraId="2C3A4939" w14:textId="20DF6A01" w:rsidR="00EA7858" w:rsidRDefault="00EA7858" w:rsidP="00EA7858">
      <w:pPr>
        <w:rPr>
          <w:lang w:val="en-AU"/>
        </w:rPr>
      </w:pPr>
      <w:r>
        <w:rPr>
          <w:lang w:val="en-AU"/>
        </w:rPr>
        <w:t xml:space="preserve">Once the </w:t>
      </w:r>
      <w:r w:rsidR="003A4B35">
        <w:rPr>
          <w:lang w:val="en-AU"/>
        </w:rPr>
        <w:t xml:space="preserve">Committee </w:t>
      </w:r>
      <w:r>
        <w:rPr>
          <w:lang w:val="en-AU"/>
        </w:rPr>
        <w:t xml:space="preserve">has received the candidate’s signed letter of offer, the </w:t>
      </w:r>
      <w:r w:rsidR="00E21ABC">
        <w:rPr>
          <w:lang w:val="en-AU"/>
        </w:rPr>
        <w:t>Committee Chairman</w:t>
      </w:r>
      <w:r w:rsidR="00F04EDE">
        <w:rPr>
          <w:lang w:val="en-AU"/>
        </w:rPr>
        <w:t xml:space="preserve"> </w:t>
      </w:r>
      <w:r>
        <w:rPr>
          <w:lang w:val="en-AU"/>
        </w:rPr>
        <w:t xml:space="preserve">is to notify all unsuccessful candidates. If an external recruitment agency has been used, the Manager is to notify the agency, who will notify the unsuccessful candidates. </w:t>
      </w:r>
    </w:p>
    <w:p w14:paraId="5317E38D" w14:textId="7298A237" w:rsidR="00EA7858" w:rsidRDefault="00EA7858" w:rsidP="00EA7858">
      <w:pPr>
        <w:rPr>
          <w:lang w:val="en-AU"/>
        </w:rPr>
      </w:pPr>
      <w:r>
        <w:rPr>
          <w:lang w:val="en-AU"/>
        </w:rPr>
        <w:t xml:space="preserve">The </w:t>
      </w:r>
      <w:r w:rsidR="0061335A">
        <w:rPr>
          <w:lang w:val="en-AU"/>
        </w:rPr>
        <w:t>Committee Chairman</w:t>
      </w:r>
      <w:r>
        <w:rPr>
          <w:lang w:val="en-AU"/>
        </w:rPr>
        <w:t xml:space="preserve"> is responsible for liaising with the </w:t>
      </w:r>
      <w:r w:rsidR="0061335A">
        <w:rPr>
          <w:lang w:val="en-AU"/>
        </w:rPr>
        <w:t>BFC</w:t>
      </w:r>
      <w:r>
        <w:rPr>
          <w:lang w:val="en-AU"/>
        </w:rPr>
        <w:t xml:space="preserve"> to ensure that the necessary documentation, equipment and access privileges are prepared for the new employee.</w:t>
      </w:r>
    </w:p>
    <w:p w14:paraId="56817BE0" w14:textId="528AF25C" w:rsidR="00EA7858" w:rsidRDefault="00EA7858" w:rsidP="00EA7858">
      <w:pPr>
        <w:rPr>
          <w:lang w:val="en-AU"/>
        </w:rPr>
      </w:pPr>
      <w:r>
        <w:rPr>
          <w:lang w:val="en-AU"/>
        </w:rPr>
        <w:t xml:space="preserve">The </w:t>
      </w:r>
      <w:r w:rsidR="003A041F">
        <w:rPr>
          <w:lang w:val="en-AU"/>
        </w:rPr>
        <w:t>BFC</w:t>
      </w:r>
      <w:r>
        <w:rPr>
          <w:lang w:val="en-AU"/>
        </w:rPr>
        <w:t xml:space="preserve"> will forward an induction kit to the new employee for their completion.</w:t>
      </w:r>
    </w:p>
    <w:p w14:paraId="2AA51B1D" w14:textId="30C10958" w:rsidR="005A29DC" w:rsidRDefault="005A29DC" w:rsidP="005A29DC">
      <w:pPr>
        <w:pStyle w:val="Heading3"/>
        <w:rPr>
          <w:lang w:val="en-AU"/>
        </w:rPr>
      </w:pPr>
      <w:r>
        <w:rPr>
          <w:lang w:val="en-AU"/>
        </w:rPr>
        <w:t xml:space="preserve">Records and </w:t>
      </w:r>
      <w:r w:rsidR="000B486E">
        <w:rPr>
          <w:lang w:val="en-AU"/>
        </w:rPr>
        <w:t>C</w:t>
      </w:r>
      <w:r>
        <w:rPr>
          <w:lang w:val="en-AU"/>
        </w:rPr>
        <w:t>orrespondence</w:t>
      </w:r>
    </w:p>
    <w:p w14:paraId="0335131A" w14:textId="4051137E" w:rsidR="005A29DC" w:rsidRPr="00BC5AB3" w:rsidRDefault="005A29DC" w:rsidP="005A29DC">
      <w:r w:rsidRPr="00BC5AB3">
        <w:t>Letters</w:t>
      </w:r>
      <w:r w:rsidR="000B486E" w:rsidRPr="00BC5AB3">
        <w:t>/emails</w:t>
      </w:r>
      <w:r w:rsidRPr="00BC5AB3">
        <w:t xml:space="preserve"> of acknowledgment </w:t>
      </w:r>
      <w:r w:rsidR="000B486E" w:rsidRPr="00BC5AB3">
        <w:t xml:space="preserve">should </w:t>
      </w:r>
      <w:r w:rsidRPr="00BC5AB3">
        <w:t>be posted to all applica</w:t>
      </w:r>
      <w:r w:rsidR="000B486E" w:rsidRPr="00BC5AB3">
        <w:t>n</w:t>
      </w:r>
      <w:r w:rsidRPr="00BC5AB3">
        <w:t>t</w:t>
      </w:r>
      <w:r w:rsidR="000B486E" w:rsidRPr="00BC5AB3">
        <w:t>s</w:t>
      </w:r>
      <w:r w:rsidRPr="00BC5AB3">
        <w:t xml:space="preserve"> prior to the short-listing of final suitable applicants. </w:t>
      </w:r>
      <w:r w:rsidR="00A40237" w:rsidRPr="00BC5AB3">
        <w:t xml:space="preserve"> Short-listed but unsuccessful applicants should be advised that their CV will be retained by the </w:t>
      </w:r>
      <w:r w:rsidR="00631975">
        <w:t>Committee</w:t>
      </w:r>
      <w:r w:rsidR="00A40237" w:rsidRPr="00BC5AB3">
        <w:t xml:space="preserve"> for future reference, unless the applicant advises otherwise.</w:t>
      </w:r>
    </w:p>
    <w:p w14:paraId="262A8A90" w14:textId="77777777" w:rsidR="005A29DC" w:rsidRPr="00BC5AB3" w:rsidRDefault="005A29DC" w:rsidP="005A29DC">
      <w:r w:rsidRPr="00BC5AB3">
        <w:t xml:space="preserve">Applicants who do not meet the key selection criteria and are not suitable to be short-listed for an interview </w:t>
      </w:r>
      <w:r w:rsidR="004B729D" w:rsidRPr="00BC5AB3">
        <w:t xml:space="preserve">should </w:t>
      </w:r>
      <w:r w:rsidRPr="00BC5AB3">
        <w:t>be sent a written letter</w:t>
      </w:r>
      <w:r w:rsidR="00F11E4A" w:rsidRPr="00BC5AB3">
        <w:t xml:space="preserve"> advising them that their application has been unsuccessful</w:t>
      </w:r>
      <w:r w:rsidRPr="00BC5AB3">
        <w:t>.</w:t>
      </w:r>
      <w:r w:rsidR="00A40237" w:rsidRPr="00BC5AB3">
        <w:t xml:space="preserve">  </w:t>
      </w:r>
    </w:p>
    <w:p w14:paraId="752A3E8E" w14:textId="21A6390E" w:rsidR="00D043FC" w:rsidRPr="009B2DAF" w:rsidRDefault="00D043FC" w:rsidP="00D043FC">
      <w:pPr>
        <w:rPr>
          <w:color w:val="808080"/>
          <w:szCs w:val="22"/>
        </w:rPr>
      </w:pPr>
    </w:p>
    <w:p w14:paraId="70AEB5CF" w14:textId="77777777" w:rsidR="008C7652" w:rsidRPr="00832ED6" w:rsidRDefault="008C7652" w:rsidP="008C7652">
      <w:pPr>
        <w:pStyle w:val="Heading2"/>
        <w:rPr>
          <w:lang w:val="en-CA"/>
        </w:rPr>
      </w:pPr>
      <w:r>
        <w:br w:type="page"/>
      </w:r>
      <w:r w:rsidR="00EC52BD" w:rsidRPr="00404F61">
        <w:rPr>
          <w:b w:val="0"/>
          <w:sz w:val="22"/>
          <w:szCs w:val="22"/>
          <w:highlight w:val="lightGray"/>
          <w:lang w:val="en-CA"/>
        </w:rPr>
        <w:lastRenderedPageBreak/>
        <w:t>APPENDIX A</w:t>
      </w:r>
      <w:r w:rsidR="00EC52BD" w:rsidRPr="00832ED6">
        <w:rPr>
          <w:lang w:val="en-CA"/>
        </w:rPr>
        <w:t xml:space="preserve"> </w:t>
      </w:r>
    </w:p>
    <w:p w14:paraId="7981B983" w14:textId="77777777" w:rsidR="008C7652" w:rsidRPr="00832ED6" w:rsidRDefault="008C7652" w:rsidP="008C7652">
      <w:pPr>
        <w:pStyle w:val="Heading1"/>
        <w:rPr>
          <w:lang w:val="en-CA"/>
        </w:rPr>
      </w:pPr>
      <w:r>
        <w:t>Interview Guidelines</w:t>
      </w:r>
    </w:p>
    <w:p w14:paraId="00B6C56A" w14:textId="77777777" w:rsidR="008C7652" w:rsidRDefault="008C7652" w:rsidP="008C7652">
      <w:pPr>
        <w:rPr>
          <w:lang w:val="en-AU"/>
        </w:rPr>
      </w:pPr>
      <w:r>
        <w:rPr>
          <w:lang w:val="en-AU"/>
        </w:rPr>
        <w:t xml:space="preserve">The purpose of an interview is to provide and obtain information that will assist in making a decision about a candidate’s suitability. </w:t>
      </w:r>
    </w:p>
    <w:p w14:paraId="7EC0197E" w14:textId="77777777" w:rsidR="008C7652" w:rsidRDefault="008C7652" w:rsidP="008C7652">
      <w:pPr>
        <w:rPr>
          <w:lang w:val="en-AU"/>
        </w:rPr>
      </w:pPr>
      <w:r>
        <w:rPr>
          <w:lang w:val="en-AU"/>
        </w:rPr>
        <w:t>Whilst each interviewer will develop their own interviewing styles, there are a number of essential characteristics of an interview that must be present in all interviews.</w:t>
      </w:r>
    </w:p>
    <w:p w14:paraId="2A9EFA80" w14:textId="77777777" w:rsidR="008C7652" w:rsidRPr="00264B0D" w:rsidRDefault="008C7652" w:rsidP="008C7652">
      <w:pPr>
        <w:spacing w:before="100" w:beforeAutospacing="1" w:after="100" w:afterAutospacing="1"/>
        <w:rPr>
          <w:b/>
          <w:bCs/>
          <w:szCs w:val="22"/>
        </w:rPr>
      </w:pPr>
      <w:r w:rsidRPr="00264B0D">
        <w:rPr>
          <w:b/>
          <w:bCs/>
          <w:szCs w:val="22"/>
        </w:rPr>
        <w:t>Prior to Conducting the Interview</w:t>
      </w:r>
    </w:p>
    <w:p w14:paraId="2FFCCBF4" w14:textId="77777777" w:rsidR="008C7652" w:rsidRDefault="008C7652" w:rsidP="008C7652">
      <w:pPr>
        <w:spacing w:before="100" w:beforeAutospacing="1" w:after="100" w:afterAutospacing="1"/>
        <w:rPr>
          <w:szCs w:val="22"/>
        </w:rPr>
      </w:pPr>
      <w:r w:rsidRPr="00264B0D">
        <w:rPr>
          <w:szCs w:val="22"/>
        </w:rPr>
        <w:t xml:space="preserve">Review the candidate's resume before commencing the interview. This will help you feel more comfortable when the candidate arrives. </w:t>
      </w:r>
    </w:p>
    <w:p w14:paraId="1029261C" w14:textId="77777777" w:rsidR="008C7652" w:rsidRPr="00264B0D" w:rsidRDefault="008C7652" w:rsidP="008C7652">
      <w:pPr>
        <w:spacing w:before="100" w:beforeAutospacing="1" w:after="100" w:afterAutospacing="1"/>
        <w:rPr>
          <w:szCs w:val="22"/>
        </w:rPr>
      </w:pPr>
      <w:r w:rsidRPr="00264B0D">
        <w:rPr>
          <w:szCs w:val="22"/>
        </w:rPr>
        <w:t>Review the similarities or differences in qualifications relating to the performance factors of the job</w:t>
      </w:r>
      <w:r>
        <w:rPr>
          <w:szCs w:val="22"/>
        </w:rPr>
        <w:t>, including</w:t>
      </w:r>
      <w:r w:rsidRPr="00264B0D">
        <w:rPr>
          <w:szCs w:val="22"/>
        </w:rPr>
        <w:t xml:space="preserve">: </w:t>
      </w:r>
    </w:p>
    <w:p w14:paraId="15A7CB2E" w14:textId="77777777" w:rsidR="008C7652" w:rsidRPr="00264B0D" w:rsidRDefault="008C7652" w:rsidP="008C7652">
      <w:pPr>
        <w:numPr>
          <w:ilvl w:val="0"/>
          <w:numId w:val="43"/>
        </w:numPr>
        <w:spacing w:before="100" w:beforeAutospacing="1" w:after="100" w:afterAutospacing="1"/>
        <w:rPr>
          <w:szCs w:val="22"/>
        </w:rPr>
      </w:pPr>
      <w:r w:rsidRPr="00264B0D">
        <w:rPr>
          <w:szCs w:val="22"/>
        </w:rPr>
        <w:t>education or basic paper qualifications for the job</w:t>
      </w:r>
      <w:r>
        <w:rPr>
          <w:szCs w:val="22"/>
        </w:rPr>
        <w:t>;</w:t>
      </w:r>
    </w:p>
    <w:p w14:paraId="612A505E" w14:textId="77777777" w:rsidR="008C7652" w:rsidRPr="00264B0D" w:rsidRDefault="008C7652" w:rsidP="008C7652">
      <w:pPr>
        <w:numPr>
          <w:ilvl w:val="0"/>
          <w:numId w:val="43"/>
        </w:numPr>
        <w:spacing w:before="100" w:beforeAutospacing="1" w:after="100" w:afterAutospacing="1"/>
        <w:rPr>
          <w:szCs w:val="22"/>
        </w:rPr>
      </w:pPr>
      <w:r w:rsidRPr="00264B0D">
        <w:rPr>
          <w:szCs w:val="22"/>
        </w:rPr>
        <w:t xml:space="preserve">related work experience and areas of </w:t>
      </w:r>
      <w:r w:rsidRPr="006B64AC">
        <w:rPr>
          <w:szCs w:val="22"/>
          <w:lang w:val="en-AU"/>
        </w:rPr>
        <w:t>specialisation</w:t>
      </w:r>
      <w:r>
        <w:rPr>
          <w:szCs w:val="22"/>
        </w:rPr>
        <w:t>;</w:t>
      </w:r>
    </w:p>
    <w:p w14:paraId="2F5A09E1" w14:textId="77777777" w:rsidR="008C7652" w:rsidRPr="00264B0D" w:rsidRDefault="00BC02D4" w:rsidP="008C7652">
      <w:pPr>
        <w:numPr>
          <w:ilvl w:val="0"/>
          <w:numId w:val="43"/>
        </w:numPr>
        <w:spacing w:before="100" w:beforeAutospacing="1" w:after="100" w:afterAutospacing="1"/>
        <w:rPr>
          <w:szCs w:val="22"/>
          <w:lang w:val="en-AU"/>
        </w:rPr>
      </w:pPr>
      <w:r>
        <w:rPr>
          <w:szCs w:val="22"/>
        </w:rPr>
        <w:t>additional</w:t>
      </w:r>
      <w:r w:rsidR="008C7652" w:rsidRPr="00264B0D">
        <w:rPr>
          <w:szCs w:val="22"/>
        </w:rPr>
        <w:t xml:space="preserve"> experience (such as special interests or volunteer activities) in which the candidate might have developed skills related to the </w:t>
      </w:r>
      <w:r w:rsidR="008C7652">
        <w:rPr>
          <w:szCs w:val="22"/>
        </w:rPr>
        <w:t>position.</w:t>
      </w:r>
    </w:p>
    <w:p w14:paraId="2C39CD83" w14:textId="77777777" w:rsidR="008C7652" w:rsidRPr="00264B0D" w:rsidRDefault="008C7652" w:rsidP="008C7652">
      <w:pPr>
        <w:outlineLvl w:val="3"/>
        <w:rPr>
          <w:b/>
          <w:bCs/>
          <w:szCs w:val="22"/>
        </w:rPr>
      </w:pPr>
      <w:r w:rsidRPr="00264B0D">
        <w:rPr>
          <w:b/>
          <w:bCs/>
          <w:szCs w:val="22"/>
        </w:rPr>
        <w:t>Conducting the Interview</w:t>
      </w:r>
    </w:p>
    <w:p w14:paraId="408DED16" w14:textId="77777777" w:rsidR="008C7652" w:rsidRPr="00264B0D" w:rsidRDefault="008C7652" w:rsidP="008C7652">
      <w:pPr>
        <w:spacing w:before="100" w:beforeAutospacing="1" w:after="100" w:afterAutospacing="1"/>
        <w:rPr>
          <w:szCs w:val="22"/>
        </w:rPr>
      </w:pPr>
      <w:r w:rsidRPr="00264B0D">
        <w:rPr>
          <w:szCs w:val="22"/>
        </w:rPr>
        <w:t xml:space="preserve">Asking questions is an important part of the interviewer's </w:t>
      </w:r>
      <w:r>
        <w:rPr>
          <w:szCs w:val="22"/>
        </w:rPr>
        <w:t xml:space="preserve">role; it is not, </w:t>
      </w:r>
      <w:r w:rsidRPr="00264B0D">
        <w:rPr>
          <w:szCs w:val="22"/>
        </w:rPr>
        <w:t>however</w:t>
      </w:r>
      <w:r>
        <w:rPr>
          <w:szCs w:val="22"/>
        </w:rPr>
        <w:t>,</w:t>
      </w:r>
      <w:r w:rsidRPr="00264B0D">
        <w:rPr>
          <w:szCs w:val="22"/>
        </w:rPr>
        <w:t xml:space="preserve"> the</w:t>
      </w:r>
      <w:r>
        <w:rPr>
          <w:szCs w:val="22"/>
        </w:rPr>
        <w:t>ir</w:t>
      </w:r>
      <w:r w:rsidRPr="00264B0D">
        <w:rPr>
          <w:szCs w:val="22"/>
        </w:rPr>
        <w:t xml:space="preserve"> only responsibility. A good interviewer must also:</w:t>
      </w:r>
    </w:p>
    <w:p w14:paraId="1FCD3E4F" w14:textId="77777777" w:rsidR="008C7652" w:rsidRPr="00264B0D" w:rsidRDefault="008C7652" w:rsidP="008C7652">
      <w:pPr>
        <w:numPr>
          <w:ilvl w:val="0"/>
          <w:numId w:val="42"/>
        </w:numPr>
        <w:spacing w:before="100" w:beforeAutospacing="1" w:after="100" w:afterAutospacing="1"/>
        <w:rPr>
          <w:szCs w:val="22"/>
        </w:rPr>
      </w:pPr>
      <w:r w:rsidRPr="00264B0D">
        <w:rPr>
          <w:szCs w:val="22"/>
        </w:rPr>
        <w:t>reduce communication barriers</w:t>
      </w:r>
      <w:r>
        <w:rPr>
          <w:szCs w:val="22"/>
        </w:rPr>
        <w:t>;</w:t>
      </w:r>
    </w:p>
    <w:p w14:paraId="1FDC23F5" w14:textId="77777777" w:rsidR="008C7652" w:rsidRPr="00264B0D" w:rsidRDefault="008C7652" w:rsidP="008C7652">
      <w:pPr>
        <w:numPr>
          <w:ilvl w:val="0"/>
          <w:numId w:val="42"/>
        </w:numPr>
        <w:spacing w:before="100" w:beforeAutospacing="1" w:after="100" w:afterAutospacing="1"/>
        <w:rPr>
          <w:szCs w:val="22"/>
        </w:rPr>
      </w:pPr>
      <w:r w:rsidRPr="00264B0D">
        <w:rPr>
          <w:szCs w:val="22"/>
        </w:rPr>
        <w:t>maintain control of the interview</w:t>
      </w:r>
      <w:r>
        <w:rPr>
          <w:szCs w:val="22"/>
        </w:rPr>
        <w:t>;</w:t>
      </w:r>
    </w:p>
    <w:p w14:paraId="5B5C3DE0" w14:textId="77777777" w:rsidR="008C7652" w:rsidRPr="00264B0D" w:rsidRDefault="008C7652" w:rsidP="008C7652">
      <w:pPr>
        <w:numPr>
          <w:ilvl w:val="0"/>
          <w:numId w:val="42"/>
        </w:numPr>
        <w:spacing w:before="100" w:beforeAutospacing="1" w:after="100" w:afterAutospacing="1"/>
        <w:rPr>
          <w:szCs w:val="22"/>
        </w:rPr>
      </w:pPr>
      <w:r w:rsidRPr="00264B0D">
        <w:rPr>
          <w:szCs w:val="22"/>
        </w:rPr>
        <w:t>ensure that the candidate reveals what the interviewer wants to know, not simply what the candidate wants to tell</w:t>
      </w:r>
      <w:r>
        <w:rPr>
          <w:szCs w:val="22"/>
        </w:rPr>
        <w:t>; and</w:t>
      </w:r>
    </w:p>
    <w:p w14:paraId="7CBEAC56" w14:textId="77777777" w:rsidR="008C7652" w:rsidRPr="00264B0D" w:rsidRDefault="008C7652" w:rsidP="008C7652">
      <w:pPr>
        <w:numPr>
          <w:ilvl w:val="0"/>
          <w:numId w:val="42"/>
        </w:numPr>
        <w:spacing w:before="100" w:beforeAutospacing="1" w:after="100" w:afterAutospacing="1"/>
        <w:rPr>
          <w:szCs w:val="22"/>
        </w:rPr>
      </w:pPr>
      <w:r w:rsidRPr="00264B0D">
        <w:rPr>
          <w:szCs w:val="22"/>
        </w:rPr>
        <w:t>create a friendly, conversational atmosphere</w:t>
      </w:r>
      <w:r>
        <w:rPr>
          <w:szCs w:val="22"/>
        </w:rPr>
        <w:t>.</w:t>
      </w:r>
    </w:p>
    <w:p w14:paraId="39E66A03" w14:textId="77777777" w:rsidR="008C7652" w:rsidRPr="00264B0D" w:rsidRDefault="008C7652" w:rsidP="008C7652">
      <w:pPr>
        <w:spacing w:before="100" w:beforeAutospacing="1" w:after="100" w:afterAutospacing="1"/>
        <w:rPr>
          <w:szCs w:val="22"/>
        </w:rPr>
      </w:pPr>
      <w:r w:rsidRPr="00264B0D">
        <w:rPr>
          <w:szCs w:val="22"/>
        </w:rPr>
        <w:t xml:space="preserve">Having the candidate respond to questions and prompts will encourage them to do most of the talking while </w:t>
      </w:r>
      <w:r>
        <w:rPr>
          <w:szCs w:val="22"/>
        </w:rPr>
        <w:t xml:space="preserve">the interviewer </w:t>
      </w:r>
      <w:r w:rsidRPr="00264B0D">
        <w:rPr>
          <w:szCs w:val="22"/>
        </w:rPr>
        <w:t>ensure</w:t>
      </w:r>
      <w:r>
        <w:rPr>
          <w:szCs w:val="22"/>
        </w:rPr>
        <w:t>s</w:t>
      </w:r>
      <w:r w:rsidRPr="00264B0D">
        <w:rPr>
          <w:szCs w:val="22"/>
        </w:rPr>
        <w:t xml:space="preserve"> that all relevant topics are covered. </w:t>
      </w:r>
      <w:r>
        <w:rPr>
          <w:szCs w:val="22"/>
        </w:rPr>
        <w:t>The interviewer</w:t>
      </w:r>
      <w:r w:rsidRPr="00264B0D">
        <w:rPr>
          <w:szCs w:val="22"/>
        </w:rPr>
        <w:t xml:space="preserve"> may </w:t>
      </w:r>
      <w:r>
        <w:rPr>
          <w:szCs w:val="22"/>
        </w:rPr>
        <w:t>be required t</w:t>
      </w:r>
      <w:r w:rsidRPr="00264B0D">
        <w:rPr>
          <w:szCs w:val="22"/>
        </w:rPr>
        <w:t>o ask a question a second time by re</w:t>
      </w:r>
      <w:r>
        <w:rPr>
          <w:szCs w:val="22"/>
        </w:rPr>
        <w:t>-</w:t>
      </w:r>
      <w:r w:rsidRPr="00264B0D">
        <w:rPr>
          <w:szCs w:val="22"/>
        </w:rPr>
        <w:t>phrasing it or by returning to a particular topic at a later point in the interview.</w:t>
      </w:r>
    </w:p>
    <w:p w14:paraId="577DB7DA" w14:textId="77777777" w:rsidR="008C7652" w:rsidRPr="008C7652" w:rsidRDefault="008C7652" w:rsidP="008C7652">
      <w:pPr>
        <w:spacing w:before="100" w:beforeAutospacing="1" w:after="100" w:afterAutospacing="1"/>
        <w:rPr>
          <w:szCs w:val="22"/>
        </w:rPr>
      </w:pPr>
      <w:r w:rsidRPr="00264B0D">
        <w:rPr>
          <w:szCs w:val="22"/>
        </w:rPr>
        <w:t>While each interviewer develops a particular style, the following steps provide a useful guide to the structure of an interview.</w:t>
      </w:r>
    </w:p>
    <w:p w14:paraId="0D02F9F8" w14:textId="77777777" w:rsidR="008C7652" w:rsidRPr="00264B0D" w:rsidRDefault="007D0306" w:rsidP="008C7652">
      <w:pPr>
        <w:keepNext/>
        <w:spacing w:before="100" w:beforeAutospacing="1" w:after="100" w:afterAutospacing="1"/>
        <w:rPr>
          <w:b/>
          <w:bCs/>
          <w:szCs w:val="22"/>
        </w:rPr>
      </w:pPr>
      <w:r>
        <w:rPr>
          <w:b/>
          <w:bCs/>
          <w:szCs w:val="22"/>
        </w:rPr>
        <w:br w:type="column"/>
      </w:r>
      <w:r w:rsidR="008C7652" w:rsidRPr="00264B0D">
        <w:rPr>
          <w:b/>
          <w:bCs/>
          <w:szCs w:val="22"/>
        </w:rPr>
        <w:lastRenderedPageBreak/>
        <w:t xml:space="preserve">Step </w:t>
      </w:r>
      <w:r w:rsidR="008C7652">
        <w:rPr>
          <w:b/>
          <w:bCs/>
          <w:szCs w:val="22"/>
        </w:rPr>
        <w:t>1</w:t>
      </w:r>
      <w:r w:rsidR="008C7652" w:rsidRPr="00264B0D">
        <w:rPr>
          <w:b/>
          <w:bCs/>
          <w:szCs w:val="22"/>
        </w:rPr>
        <w:t>: Set the Stage</w:t>
      </w:r>
    </w:p>
    <w:p w14:paraId="463C556B" w14:textId="0C817061" w:rsidR="008C7652" w:rsidRDefault="008C7652" w:rsidP="008C7652">
      <w:pPr>
        <w:spacing w:before="100" w:beforeAutospacing="1" w:after="100" w:afterAutospacing="1"/>
        <w:rPr>
          <w:szCs w:val="22"/>
        </w:rPr>
      </w:pPr>
      <w:r w:rsidRPr="00264B0D">
        <w:rPr>
          <w:szCs w:val="22"/>
        </w:rPr>
        <w:t xml:space="preserve">It's important to create an interviewing environment that allows a candidate to put </w:t>
      </w:r>
      <w:r>
        <w:rPr>
          <w:szCs w:val="22"/>
        </w:rPr>
        <w:t>their</w:t>
      </w:r>
      <w:r w:rsidRPr="00264B0D">
        <w:rPr>
          <w:szCs w:val="22"/>
        </w:rPr>
        <w:t xml:space="preserve"> best foot forward. </w:t>
      </w:r>
      <w:r>
        <w:rPr>
          <w:szCs w:val="22"/>
        </w:rPr>
        <w:t>An interviewer will be able to</w:t>
      </w:r>
      <w:r w:rsidRPr="00264B0D">
        <w:rPr>
          <w:szCs w:val="22"/>
        </w:rPr>
        <w:t xml:space="preserve"> gain more information in a comfortable setting and the candidate will be left with a favo</w:t>
      </w:r>
      <w:r>
        <w:rPr>
          <w:szCs w:val="22"/>
        </w:rPr>
        <w:t>u</w:t>
      </w:r>
      <w:r w:rsidRPr="00264B0D">
        <w:rPr>
          <w:szCs w:val="22"/>
        </w:rPr>
        <w:t xml:space="preserve">rable impression of the </w:t>
      </w:r>
      <w:r w:rsidR="008C1BA4">
        <w:rPr>
          <w:szCs w:val="22"/>
        </w:rPr>
        <w:t>CRCA</w:t>
      </w:r>
      <w:r w:rsidRPr="00264B0D">
        <w:rPr>
          <w:szCs w:val="22"/>
        </w:rPr>
        <w:t>.</w:t>
      </w:r>
    </w:p>
    <w:p w14:paraId="13A5B7CD" w14:textId="77777777" w:rsidR="008C7652" w:rsidRPr="00264B0D" w:rsidRDefault="008C7652" w:rsidP="008C7652">
      <w:pPr>
        <w:numPr>
          <w:ilvl w:val="0"/>
          <w:numId w:val="44"/>
        </w:numPr>
        <w:spacing w:before="100" w:beforeAutospacing="1" w:after="100" w:afterAutospacing="1"/>
        <w:rPr>
          <w:szCs w:val="22"/>
        </w:rPr>
      </w:pPr>
      <w:r w:rsidRPr="00264B0D">
        <w:rPr>
          <w:szCs w:val="22"/>
        </w:rPr>
        <w:t xml:space="preserve">Make arrangements for a private </w:t>
      </w:r>
      <w:r>
        <w:rPr>
          <w:szCs w:val="22"/>
        </w:rPr>
        <w:t xml:space="preserve">meeting room in which to conduct the </w:t>
      </w:r>
      <w:r w:rsidRPr="00264B0D">
        <w:rPr>
          <w:szCs w:val="22"/>
        </w:rPr>
        <w:t>interview.</w:t>
      </w:r>
    </w:p>
    <w:p w14:paraId="5788E35A" w14:textId="77777777" w:rsidR="008C7652" w:rsidRPr="00264B0D" w:rsidRDefault="008C7652" w:rsidP="008C7652">
      <w:pPr>
        <w:numPr>
          <w:ilvl w:val="0"/>
          <w:numId w:val="44"/>
        </w:numPr>
        <w:spacing w:before="100" w:beforeAutospacing="1" w:after="100" w:afterAutospacing="1"/>
        <w:rPr>
          <w:szCs w:val="22"/>
        </w:rPr>
      </w:pPr>
      <w:r w:rsidRPr="00264B0D">
        <w:rPr>
          <w:szCs w:val="22"/>
        </w:rPr>
        <w:t>Do not allow interruptions (e</w:t>
      </w:r>
      <w:r w:rsidR="00DE541C">
        <w:rPr>
          <w:szCs w:val="22"/>
        </w:rPr>
        <w:t>.</w:t>
      </w:r>
      <w:r w:rsidRPr="00264B0D">
        <w:rPr>
          <w:szCs w:val="22"/>
        </w:rPr>
        <w:t>g. telephone calls etc.).</w:t>
      </w:r>
    </w:p>
    <w:p w14:paraId="3986D028" w14:textId="77777777" w:rsidR="008C7652" w:rsidRPr="00264B0D" w:rsidRDefault="008C7652" w:rsidP="008C7652">
      <w:pPr>
        <w:numPr>
          <w:ilvl w:val="0"/>
          <w:numId w:val="44"/>
        </w:numPr>
        <w:spacing w:before="100" w:beforeAutospacing="1" w:after="100" w:afterAutospacing="1"/>
        <w:rPr>
          <w:szCs w:val="22"/>
        </w:rPr>
      </w:pPr>
      <w:r w:rsidRPr="00264B0D">
        <w:rPr>
          <w:szCs w:val="22"/>
        </w:rPr>
        <w:t>Interviews are more comfortable if conducted in an informal "around the table" setting rather than across a desk</w:t>
      </w:r>
      <w:r>
        <w:rPr>
          <w:szCs w:val="22"/>
        </w:rPr>
        <w:t xml:space="preserve">, </w:t>
      </w:r>
      <w:r w:rsidRPr="00264B0D">
        <w:rPr>
          <w:szCs w:val="22"/>
        </w:rPr>
        <w:t xml:space="preserve">particularly when more than one interviewer is involved. Position the candidate so that </w:t>
      </w:r>
      <w:r>
        <w:rPr>
          <w:szCs w:val="22"/>
        </w:rPr>
        <w:t>they</w:t>
      </w:r>
      <w:r w:rsidRPr="00264B0D">
        <w:rPr>
          <w:szCs w:val="22"/>
        </w:rPr>
        <w:t xml:space="preserve"> can comfortably direct conversation to anyone in the room.</w:t>
      </w:r>
    </w:p>
    <w:p w14:paraId="03EC6DEB" w14:textId="77777777" w:rsidR="008C7652" w:rsidRDefault="008C7652" w:rsidP="008C7652">
      <w:pPr>
        <w:numPr>
          <w:ilvl w:val="0"/>
          <w:numId w:val="44"/>
        </w:numPr>
        <w:spacing w:before="100" w:beforeAutospacing="1" w:after="100" w:afterAutospacing="1"/>
        <w:rPr>
          <w:szCs w:val="22"/>
        </w:rPr>
      </w:pPr>
      <w:r w:rsidRPr="00264B0D">
        <w:rPr>
          <w:szCs w:val="22"/>
        </w:rPr>
        <w:t xml:space="preserve">Introduce yourself and all members of the interview panel to the candidate (the panel members may prefer to introduce themselves). </w:t>
      </w:r>
    </w:p>
    <w:p w14:paraId="20418C9E" w14:textId="77777777" w:rsidR="008C7652" w:rsidRPr="00264B0D" w:rsidRDefault="008C7652" w:rsidP="008C7652">
      <w:pPr>
        <w:numPr>
          <w:ilvl w:val="0"/>
          <w:numId w:val="44"/>
        </w:numPr>
        <w:spacing w:before="100" w:beforeAutospacing="1" w:after="100" w:afterAutospacing="1"/>
        <w:rPr>
          <w:szCs w:val="22"/>
        </w:rPr>
      </w:pPr>
      <w:r w:rsidRPr="00264B0D">
        <w:rPr>
          <w:szCs w:val="22"/>
        </w:rPr>
        <w:t>Body language should be relaxed and open.</w:t>
      </w:r>
    </w:p>
    <w:p w14:paraId="0DBC3E60" w14:textId="77777777" w:rsidR="008C7652" w:rsidRPr="00264B0D" w:rsidRDefault="008C7652" w:rsidP="008C7652">
      <w:pPr>
        <w:numPr>
          <w:ilvl w:val="0"/>
          <w:numId w:val="44"/>
        </w:numPr>
        <w:spacing w:before="100" w:beforeAutospacing="1" w:after="100" w:afterAutospacing="1"/>
        <w:rPr>
          <w:szCs w:val="22"/>
        </w:rPr>
      </w:pPr>
      <w:r w:rsidRPr="00264B0D">
        <w:rPr>
          <w:szCs w:val="22"/>
        </w:rPr>
        <w:t>Be friendly and courteous throughout the interview. The tone should be like a slightly structured conversation.</w:t>
      </w:r>
    </w:p>
    <w:p w14:paraId="09B1AC77" w14:textId="26322E71" w:rsidR="008C7652" w:rsidRDefault="008C7652" w:rsidP="008C7652">
      <w:pPr>
        <w:numPr>
          <w:ilvl w:val="0"/>
          <w:numId w:val="44"/>
        </w:numPr>
        <w:spacing w:before="100" w:beforeAutospacing="1" w:after="100" w:afterAutospacing="1"/>
        <w:rPr>
          <w:b/>
          <w:bCs/>
          <w:szCs w:val="22"/>
        </w:rPr>
      </w:pPr>
      <w:r w:rsidRPr="00264B0D">
        <w:rPr>
          <w:szCs w:val="22"/>
        </w:rPr>
        <w:t>Sometimes it helps to begin by entering into a general conversation</w:t>
      </w:r>
      <w:r>
        <w:rPr>
          <w:szCs w:val="22"/>
        </w:rPr>
        <w:t xml:space="preserve">, for example talking </w:t>
      </w:r>
      <w:r w:rsidRPr="00264B0D">
        <w:rPr>
          <w:szCs w:val="22"/>
        </w:rPr>
        <w:t xml:space="preserve">about the </w:t>
      </w:r>
      <w:r w:rsidR="00100E42">
        <w:rPr>
          <w:szCs w:val="22"/>
        </w:rPr>
        <w:t>CRCA</w:t>
      </w:r>
      <w:r w:rsidR="00BC02D4">
        <w:rPr>
          <w:szCs w:val="22"/>
        </w:rPr>
        <w:t xml:space="preserve"> and then asking the applicant to give a summary of their background</w:t>
      </w:r>
      <w:r w:rsidRPr="00264B0D">
        <w:rPr>
          <w:szCs w:val="22"/>
        </w:rPr>
        <w:t xml:space="preserve">. </w:t>
      </w:r>
    </w:p>
    <w:p w14:paraId="0031FE91" w14:textId="77777777" w:rsidR="008C7652" w:rsidRPr="00264B0D" w:rsidRDefault="008C7652" w:rsidP="008C7652">
      <w:pPr>
        <w:rPr>
          <w:b/>
          <w:bCs/>
          <w:szCs w:val="22"/>
        </w:rPr>
      </w:pPr>
      <w:r w:rsidRPr="00264B0D">
        <w:rPr>
          <w:b/>
          <w:bCs/>
          <w:szCs w:val="22"/>
        </w:rPr>
        <w:t xml:space="preserve">Step </w:t>
      </w:r>
      <w:r>
        <w:rPr>
          <w:b/>
          <w:bCs/>
          <w:szCs w:val="22"/>
        </w:rPr>
        <w:t>2</w:t>
      </w:r>
      <w:r w:rsidRPr="00264B0D">
        <w:rPr>
          <w:b/>
          <w:bCs/>
          <w:szCs w:val="22"/>
        </w:rPr>
        <w:t>: Outline the Agenda</w:t>
      </w:r>
    </w:p>
    <w:p w14:paraId="18FFB008" w14:textId="77777777" w:rsidR="008C7652" w:rsidRDefault="008C7652" w:rsidP="008C7652">
      <w:pPr>
        <w:spacing w:before="100" w:beforeAutospacing="1" w:after="100" w:afterAutospacing="1"/>
        <w:rPr>
          <w:szCs w:val="22"/>
        </w:rPr>
      </w:pPr>
      <w:r w:rsidRPr="00264B0D">
        <w:rPr>
          <w:szCs w:val="22"/>
        </w:rPr>
        <w:t xml:space="preserve">Outline for the </w:t>
      </w:r>
      <w:r>
        <w:rPr>
          <w:szCs w:val="22"/>
        </w:rPr>
        <w:t>candidate</w:t>
      </w:r>
      <w:r w:rsidRPr="00264B0D">
        <w:rPr>
          <w:szCs w:val="22"/>
        </w:rPr>
        <w:t xml:space="preserve"> the structure</w:t>
      </w:r>
      <w:r>
        <w:rPr>
          <w:szCs w:val="22"/>
        </w:rPr>
        <w:t xml:space="preserve"> that</w:t>
      </w:r>
      <w:r w:rsidRPr="00264B0D">
        <w:rPr>
          <w:szCs w:val="22"/>
        </w:rPr>
        <w:t xml:space="preserve"> the interview will take. This </w:t>
      </w:r>
      <w:r>
        <w:rPr>
          <w:szCs w:val="22"/>
        </w:rPr>
        <w:t xml:space="preserve">will </w:t>
      </w:r>
      <w:r w:rsidRPr="00264B0D">
        <w:rPr>
          <w:szCs w:val="22"/>
        </w:rPr>
        <w:t xml:space="preserve">help </w:t>
      </w:r>
      <w:r>
        <w:rPr>
          <w:szCs w:val="22"/>
        </w:rPr>
        <w:t>them</w:t>
      </w:r>
      <w:r w:rsidRPr="00264B0D">
        <w:rPr>
          <w:szCs w:val="22"/>
        </w:rPr>
        <w:t xml:space="preserve"> to relax</w:t>
      </w:r>
      <w:r>
        <w:rPr>
          <w:szCs w:val="22"/>
        </w:rPr>
        <w:t xml:space="preserve"> and</w:t>
      </w:r>
      <w:r w:rsidRPr="00264B0D">
        <w:rPr>
          <w:szCs w:val="22"/>
        </w:rPr>
        <w:t xml:space="preserve"> will put </w:t>
      </w:r>
      <w:r>
        <w:rPr>
          <w:szCs w:val="22"/>
        </w:rPr>
        <w:t>the interviewer</w:t>
      </w:r>
      <w:r w:rsidRPr="00264B0D">
        <w:rPr>
          <w:szCs w:val="22"/>
        </w:rPr>
        <w:t xml:space="preserve"> in control of what is to follow. </w:t>
      </w:r>
    </w:p>
    <w:p w14:paraId="2410F4F5" w14:textId="77777777" w:rsidR="008C7652" w:rsidRDefault="008C7652" w:rsidP="008C7652">
      <w:pPr>
        <w:numPr>
          <w:ilvl w:val="0"/>
          <w:numId w:val="46"/>
        </w:numPr>
        <w:spacing w:before="100" w:beforeAutospacing="1" w:after="100" w:afterAutospacing="1"/>
        <w:rPr>
          <w:szCs w:val="22"/>
        </w:rPr>
      </w:pPr>
      <w:r w:rsidRPr="00264B0D">
        <w:rPr>
          <w:szCs w:val="22"/>
        </w:rPr>
        <w:t xml:space="preserve">Identify areas to be covered (e.g. the duties and responsibilities involved in the job; the candidate's education and experience and how they relate to the position; the use of hypothetical situations). </w:t>
      </w:r>
    </w:p>
    <w:p w14:paraId="399218E0" w14:textId="77777777" w:rsidR="008C7652" w:rsidRDefault="008C7652" w:rsidP="008C7652">
      <w:pPr>
        <w:numPr>
          <w:ilvl w:val="0"/>
          <w:numId w:val="46"/>
        </w:numPr>
        <w:spacing w:before="100" w:beforeAutospacing="1" w:after="100" w:afterAutospacing="1"/>
        <w:rPr>
          <w:szCs w:val="22"/>
        </w:rPr>
      </w:pPr>
      <w:r w:rsidRPr="00264B0D">
        <w:rPr>
          <w:szCs w:val="22"/>
        </w:rPr>
        <w:t xml:space="preserve">Suggest the length of time </w:t>
      </w:r>
      <w:r>
        <w:rPr>
          <w:szCs w:val="22"/>
        </w:rPr>
        <w:t>that the</w:t>
      </w:r>
      <w:r w:rsidRPr="00264B0D">
        <w:rPr>
          <w:szCs w:val="22"/>
        </w:rPr>
        <w:t xml:space="preserve"> interview </w:t>
      </w:r>
      <w:r>
        <w:rPr>
          <w:szCs w:val="22"/>
        </w:rPr>
        <w:t xml:space="preserve">is expected </w:t>
      </w:r>
      <w:r w:rsidRPr="00264B0D">
        <w:rPr>
          <w:szCs w:val="22"/>
        </w:rPr>
        <w:t>to take, and any additional time that might be spent touring the work site etc.</w:t>
      </w:r>
    </w:p>
    <w:p w14:paraId="34D12C6E" w14:textId="371BAC5F" w:rsidR="008C7652" w:rsidRDefault="008C7652" w:rsidP="008C7652">
      <w:pPr>
        <w:numPr>
          <w:ilvl w:val="0"/>
          <w:numId w:val="46"/>
        </w:numPr>
        <w:spacing w:before="100" w:beforeAutospacing="1" w:after="100" w:afterAutospacing="1"/>
        <w:rPr>
          <w:szCs w:val="22"/>
        </w:rPr>
      </w:pPr>
      <w:r>
        <w:rPr>
          <w:szCs w:val="22"/>
        </w:rPr>
        <w:t>P</w:t>
      </w:r>
      <w:r w:rsidRPr="00264B0D">
        <w:rPr>
          <w:szCs w:val="22"/>
        </w:rPr>
        <w:t xml:space="preserve">rovide the candidate with a description of the duties and responsibilities of the job and an overview of the workings of </w:t>
      </w:r>
      <w:r>
        <w:rPr>
          <w:szCs w:val="22"/>
        </w:rPr>
        <w:t xml:space="preserve">the </w:t>
      </w:r>
      <w:r w:rsidR="008D6D44">
        <w:rPr>
          <w:szCs w:val="22"/>
        </w:rPr>
        <w:t>CRCA/Committee</w:t>
      </w:r>
      <w:r w:rsidRPr="00264B0D">
        <w:rPr>
          <w:szCs w:val="22"/>
        </w:rPr>
        <w:t xml:space="preserve">. </w:t>
      </w:r>
    </w:p>
    <w:p w14:paraId="57A256BE" w14:textId="77777777" w:rsidR="008C7652" w:rsidRPr="00264B0D" w:rsidRDefault="008C7652" w:rsidP="008C7652">
      <w:pPr>
        <w:numPr>
          <w:ilvl w:val="0"/>
          <w:numId w:val="46"/>
        </w:numPr>
        <w:spacing w:before="100" w:beforeAutospacing="1" w:after="100" w:afterAutospacing="1"/>
        <w:rPr>
          <w:szCs w:val="22"/>
        </w:rPr>
      </w:pPr>
      <w:r w:rsidRPr="00264B0D">
        <w:rPr>
          <w:szCs w:val="22"/>
        </w:rPr>
        <w:t>Avoid confusing or overly technical language. Don't oversell the job or mislead the candidate about the actual duties and responsibilities involved or the future growth expectations of the position.</w:t>
      </w:r>
    </w:p>
    <w:p w14:paraId="09E6AE9D" w14:textId="77777777" w:rsidR="008C7652" w:rsidRPr="00264B0D" w:rsidRDefault="008C7652" w:rsidP="008C7652">
      <w:pPr>
        <w:numPr>
          <w:ilvl w:val="0"/>
          <w:numId w:val="46"/>
        </w:numPr>
        <w:spacing w:before="100" w:beforeAutospacing="1" w:after="100" w:afterAutospacing="1"/>
        <w:rPr>
          <w:szCs w:val="22"/>
        </w:rPr>
      </w:pPr>
      <w:r w:rsidRPr="00264B0D">
        <w:rPr>
          <w:szCs w:val="22"/>
        </w:rPr>
        <w:t xml:space="preserve">Advise the candidate that there will be an opportunity later in the interview for </w:t>
      </w:r>
      <w:r>
        <w:rPr>
          <w:szCs w:val="22"/>
        </w:rPr>
        <w:t>them</w:t>
      </w:r>
      <w:r w:rsidRPr="00264B0D">
        <w:rPr>
          <w:szCs w:val="22"/>
        </w:rPr>
        <w:t xml:space="preserve"> to ask questions or add information that may not yet have been covered. </w:t>
      </w:r>
    </w:p>
    <w:p w14:paraId="71C56C9D" w14:textId="1E4EE82B" w:rsidR="008C7652" w:rsidRPr="00264B0D" w:rsidRDefault="008C7652" w:rsidP="008C7652">
      <w:pPr>
        <w:spacing w:before="100" w:beforeAutospacing="1" w:after="100" w:afterAutospacing="1"/>
        <w:rPr>
          <w:b/>
          <w:bCs/>
          <w:szCs w:val="22"/>
        </w:rPr>
      </w:pPr>
      <w:r w:rsidRPr="00264B0D">
        <w:rPr>
          <w:b/>
          <w:bCs/>
          <w:szCs w:val="22"/>
        </w:rPr>
        <w:t xml:space="preserve">Step </w:t>
      </w:r>
      <w:r>
        <w:rPr>
          <w:b/>
          <w:bCs/>
          <w:szCs w:val="22"/>
        </w:rPr>
        <w:t>3</w:t>
      </w:r>
      <w:r w:rsidRPr="00264B0D">
        <w:rPr>
          <w:b/>
          <w:bCs/>
          <w:szCs w:val="22"/>
        </w:rPr>
        <w:t>: Gather Information</w:t>
      </w:r>
    </w:p>
    <w:p w14:paraId="3DE4A9FD" w14:textId="77777777" w:rsidR="008C7652" w:rsidRPr="00264B0D" w:rsidRDefault="008C7652" w:rsidP="008C7652">
      <w:pPr>
        <w:spacing w:before="100" w:beforeAutospacing="1" w:after="100" w:afterAutospacing="1"/>
        <w:rPr>
          <w:szCs w:val="22"/>
        </w:rPr>
      </w:pPr>
      <w:r w:rsidRPr="00264B0D">
        <w:rPr>
          <w:szCs w:val="22"/>
        </w:rPr>
        <w:t xml:space="preserve">Following core questions will provide structure and should take up most of the interview time; however, some flexibility is necessary to allow for follow-up questions and for questions that will arise out of each candidate's documentation. This helps to create a comfortable, relaxed tone. </w:t>
      </w:r>
    </w:p>
    <w:p w14:paraId="085A1892" w14:textId="1F001950" w:rsidR="008C7652" w:rsidRPr="00561AF8" w:rsidRDefault="008C7652" w:rsidP="008C7652">
      <w:pPr>
        <w:spacing w:before="100" w:beforeAutospacing="1" w:after="100" w:afterAutospacing="1"/>
        <w:rPr>
          <w:szCs w:val="22"/>
          <w:lang w:val="en-AU"/>
        </w:rPr>
      </w:pPr>
      <w:r w:rsidRPr="00561AF8">
        <w:rPr>
          <w:szCs w:val="22"/>
          <w:lang w:val="en-AU"/>
        </w:rPr>
        <w:t xml:space="preserve">Listen for evidence of both positive and negative behaviour and focus on one specific performance factor at a time. </w:t>
      </w:r>
      <w:r w:rsidR="00561AF8" w:rsidRPr="00561AF8">
        <w:rPr>
          <w:szCs w:val="22"/>
          <w:lang w:val="en-AU"/>
        </w:rPr>
        <w:t>Analyse</w:t>
      </w:r>
      <w:r w:rsidRPr="00561AF8">
        <w:rPr>
          <w:szCs w:val="22"/>
          <w:lang w:val="en-AU"/>
        </w:rPr>
        <w:t xml:space="preserve"> how well those behaviours and skills would carry over to the position. </w:t>
      </w:r>
    </w:p>
    <w:p w14:paraId="036D3B5C" w14:textId="77777777" w:rsidR="008C7652" w:rsidRPr="00264B0D" w:rsidRDefault="008C7652" w:rsidP="008C7652">
      <w:pPr>
        <w:spacing w:before="100" w:beforeAutospacing="1" w:after="100" w:afterAutospacing="1"/>
        <w:rPr>
          <w:szCs w:val="22"/>
        </w:rPr>
      </w:pPr>
      <w:r w:rsidRPr="00264B0D">
        <w:rPr>
          <w:szCs w:val="22"/>
        </w:rPr>
        <w:lastRenderedPageBreak/>
        <w:t>Th</w:t>
      </w:r>
      <w:r>
        <w:rPr>
          <w:szCs w:val="22"/>
        </w:rPr>
        <w:t>e</w:t>
      </w:r>
      <w:r w:rsidRPr="00264B0D">
        <w:rPr>
          <w:szCs w:val="22"/>
        </w:rPr>
        <w:t xml:space="preserve"> interviewing process may take some time to master, but it can be extremely effective. Probing is particularly necessary when there are gaps in the candidate's life/work history, when inconsistencies appear or when the candidate changes the subject or is evasive.</w:t>
      </w:r>
    </w:p>
    <w:p w14:paraId="108AF33E" w14:textId="77777777" w:rsidR="008C7652" w:rsidRPr="00264B0D" w:rsidRDefault="008C7652" w:rsidP="008C7652">
      <w:pPr>
        <w:spacing w:before="100" w:beforeAutospacing="1" w:after="100" w:afterAutospacing="1"/>
        <w:rPr>
          <w:b/>
          <w:bCs/>
          <w:szCs w:val="22"/>
        </w:rPr>
      </w:pPr>
      <w:r>
        <w:rPr>
          <w:b/>
          <w:bCs/>
          <w:szCs w:val="22"/>
        </w:rPr>
        <w:t>Step 4</w:t>
      </w:r>
      <w:r w:rsidRPr="00264B0D">
        <w:rPr>
          <w:b/>
          <w:bCs/>
          <w:szCs w:val="22"/>
        </w:rPr>
        <w:t>: Welcome Added Information and Answer Questions</w:t>
      </w:r>
    </w:p>
    <w:p w14:paraId="3DA25B8E" w14:textId="77777777" w:rsidR="008C7652" w:rsidRPr="00145432" w:rsidRDefault="008C7652" w:rsidP="008C7652">
      <w:pPr>
        <w:spacing w:before="100" w:beforeAutospacing="1" w:after="100" w:afterAutospacing="1"/>
        <w:rPr>
          <w:szCs w:val="22"/>
          <w:lang w:val="en-AU"/>
        </w:rPr>
      </w:pPr>
      <w:r w:rsidRPr="00145432">
        <w:rPr>
          <w:szCs w:val="22"/>
          <w:lang w:val="en-AU"/>
        </w:rPr>
        <w:t>In the later stages of the interview, the candidate may have specific questions about the job, department or the organisation itself. A detailed discussion should be reserved until this point, so that the candidate won't simply tailor their answers to suit the position. This is a good time to probe for more detailed information, such as:</w:t>
      </w:r>
    </w:p>
    <w:p w14:paraId="189F1BBF" w14:textId="77777777" w:rsidR="008C7652" w:rsidRPr="00264B0D" w:rsidRDefault="008C7652" w:rsidP="008C7652">
      <w:pPr>
        <w:numPr>
          <w:ilvl w:val="0"/>
          <w:numId w:val="45"/>
        </w:numPr>
        <w:spacing w:before="100" w:beforeAutospacing="1" w:after="100" w:afterAutospacing="1"/>
        <w:rPr>
          <w:szCs w:val="22"/>
        </w:rPr>
      </w:pPr>
      <w:r w:rsidRPr="00264B0D">
        <w:rPr>
          <w:szCs w:val="22"/>
        </w:rPr>
        <w:t>"Now that I've described the job, do you have any relevant skills that we haven't yet heard about?"</w:t>
      </w:r>
    </w:p>
    <w:p w14:paraId="2AF83AF7" w14:textId="77777777" w:rsidR="00E5743B" w:rsidRPr="008C7652" w:rsidRDefault="008C7652" w:rsidP="008C7652">
      <w:pPr>
        <w:spacing w:before="100" w:beforeAutospacing="1" w:after="100" w:afterAutospacing="1"/>
        <w:rPr>
          <w:szCs w:val="22"/>
        </w:rPr>
      </w:pPr>
      <w:r w:rsidRPr="00264B0D">
        <w:rPr>
          <w:szCs w:val="22"/>
        </w:rPr>
        <w:t>Thank the candidate for coming to the interview and explain the time frame for decision</w:t>
      </w:r>
      <w:r>
        <w:rPr>
          <w:szCs w:val="22"/>
        </w:rPr>
        <w:t>-</w:t>
      </w:r>
      <w:r w:rsidRPr="00264B0D">
        <w:rPr>
          <w:szCs w:val="22"/>
        </w:rPr>
        <w:t>making and what the next step in the process will be.</w:t>
      </w:r>
    </w:p>
    <w:sectPr w:rsidR="00E5743B" w:rsidRPr="008C7652" w:rsidSect="003A669D">
      <w:headerReference w:type="first" r:id="rId7"/>
      <w:pgSz w:w="11900" w:h="16840"/>
      <w:pgMar w:top="1440" w:right="1694" w:bottom="1135"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2FB2" w14:textId="77777777" w:rsidR="00C93600" w:rsidRDefault="00C93600" w:rsidP="00BE6CC7">
      <w:pPr>
        <w:spacing w:before="0" w:after="0"/>
      </w:pPr>
      <w:r>
        <w:separator/>
      </w:r>
    </w:p>
  </w:endnote>
  <w:endnote w:type="continuationSeparator" w:id="0">
    <w:p w14:paraId="791DE900" w14:textId="77777777" w:rsidR="00C93600" w:rsidRDefault="00C93600" w:rsidP="00BE6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2F4A" w14:textId="77777777" w:rsidR="00C93600" w:rsidRDefault="00C93600" w:rsidP="00BE6CC7">
      <w:pPr>
        <w:spacing w:before="0" w:after="0"/>
      </w:pPr>
      <w:r>
        <w:separator/>
      </w:r>
    </w:p>
  </w:footnote>
  <w:footnote w:type="continuationSeparator" w:id="0">
    <w:p w14:paraId="47043431" w14:textId="77777777" w:rsidR="00C93600" w:rsidRDefault="00C93600" w:rsidP="00BE6C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D3BA" w14:textId="34B6A2D1" w:rsidR="00797BAB" w:rsidRDefault="00797BAB">
    <w:pPr>
      <w:pStyle w:val="Header"/>
    </w:pPr>
    <w:r>
      <w:rPr>
        <w:noProof/>
      </w:rPr>
      <w:drawing>
        <wp:inline distT="0" distB="0" distL="0" distR="0" wp14:anchorId="5D90F940" wp14:editId="1DB6F77A">
          <wp:extent cx="5270500" cy="1059815"/>
          <wp:effectExtent l="0" t="0" r="6350" b="6985"/>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
                  <a:stretch>
                    <a:fillRect/>
                  </a:stretch>
                </pic:blipFill>
                <pic:spPr>
                  <a:xfrm>
                    <a:off x="0" y="0"/>
                    <a:ext cx="5270500" cy="1059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24E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D7C4F"/>
    <w:multiLevelType w:val="multilevel"/>
    <w:tmpl w:val="4DA8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35E5F"/>
    <w:multiLevelType w:val="hybridMultilevel"/>
    <w:tmpl w:val="7B44739A"/>
    <w:lvl w:ilvl="0" w:tplc="81F2C744">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920B2"/>
    <w:multiLevelType w:val="multilevel"/>
    <w:tmpl w:val="25BA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64A8E"/>
    <w:multiLevelType w:val="hybridMultilevel"/>
    <w:tmpl w:val="BEB2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739C6"/>
    <w:multiLevelType w:val="multilevel"/>
    <w:tmpl w:val="2E5E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87D99"/>
    <w:multiLevelType w:val="hybridMultilevel"/>
    <w:tmpl w:val="5FE4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E535A"/>
    <w:multiLevelType w:val="hybridMultilevel"/>
    <w:tmpl w:val="B16C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00D1E"/>
    <w:multiLevelType w:val="hybridMultilevel"/>
    <w:tmpl w:val="7E16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C639F"/>
    <w:multiLevelType w:val="hybridMultilevel"/>
    <w:tmpl w:val="283A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75F"/>
    <w:multiLevelType w:val="hybridMultilevel"/>
    <w:tmpl w:val="00CA9F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42D15"/>
    <w:multiLevelType w:val="hybridMultilevel"/>
    <w:tmpl w:val="677C92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F4CEF"/>
    <w:multiLevelType w:val="hybridMultilevel"/>
    <w:tmpl w:val="A692C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2700A"/>
    <w:multiLevelType w:val="hybridMultilevel"/>
    <w:tmpl w:val="E5766A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EA075E"/>
    <w:multiLevelType w:val="hybridMultilevel"/>
    <w:tmpl w:val="B3787EE6"/>
    <w:lvl w:ilvl="0" w:tplc="04090001">
      <w:start w:val="1"/>
      <w:numFmt w:val="bullet"/>
      <w:lvlText w:val=""/>
      <w:lvlJc w:val="left"/>
      <w:pPr>
        <w:tabs>
          <w:tab w:val="num" w:pos="1789"/>
        </w:tabs>
        <w:ind w:left="1789" w:hanging="360"/>
      </w:pPr>
      <w:rPr>
        <w:rFonts w:ascii="Symbol" w:hAnsi="Symbol" w:hint="default"/>
      </w:rPr>
    </w:lvl>
    <w:lvl w:ilvl="1" w:tplc="04090003" w:tentative="1">
      <w:start w:val="1"/>
      <w:numFmt w:val="bullet"/>
      <w:lvlText w:val="o"/>
      <w:lvlJc w:val="left"/>
      <w:pPr>
        <w:tabs>
          <w:tab w:val="num" w:pos="2509"/>
        </w:tabs>
        <w:ind w:left="2509" w:hanging="360"/>
      </w:pPr>
      <w:rPr>
        <w:rFonts w:ascii="Courier New" w:hAnsi="Courier New" w:cs="Courier New" w:hint="default"/>
      </w:rPr>
    </w:lvl>
    <w:lvl w:ilvl="2" w:tplc="04090005" w:tentative="1">
      <w:start w:val="1"/>
      <w:numFmt w:val="bullet"/>
      <w:lvlText w:val=""/>
      <w:lvlJc w:val="left"/>
      <w:pPr>
        <w:tabs>
          <w:tab w:val="num" w:pos="3229"/>
        </w:tabs>
        <w:ind w:left="3229" w:hanging="360"/>
      </w:pPr>
      <w:rPr>
        <w:rFonts w:ascii="Wingdings" w:hAnsi="Wingdings" w:hint="default"/>
      </w:rPr>
    </w:lvl>
    <w:lvl w:ilvl="3" w:tplc="04090001" w:tentative="1">
      <w:start w:val="1"/>
      <w:numFmt w:val="bullet"/>
      <w:lvlText w:val=""/>
      <w:lvlJc w:val="left"/>
      <w:pPr>
        <w:tabs>
          <w:tab w:val="num" w:pos="3949"/>
        </w:tabs>
        <w:ind w:left="3949" w:hanging="360"/>
      </w:pPr>
      <w:rPr>
        <w:rFonts w:ascii="Symbol" w:hAnsi="Symbol" w:hint="default"/>
      </w:rPr>
    </w:lvl>
    <w:lvl w:ilvl="4" w:tplc="04090003" w:tentative="1">
      <w:start w:val="1"/>
      <w:numFmt w:val="bullet"/>
      <w:lvlText w:val="o"/>
      <w:lvlJc w:val="left"/>
      <w:pPr>
        <w:tabs>
          <w:tab w:val="num" w:pos="4669"/>
        </w:tabs>
        <w:ind w:left="4669" w:hanging="360"/>
      </w:pPr>
      <w:rPr>
        <w:rFonts w:ascii="Courier New" w:hAnsi="Courier New" w:cs="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cs="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15" w15:restartNumberingAfterBreak="0">
    <w:nsid w:val="219E681C"/>
    <w:multiLevelType w:val="hybridMultilevel"/>
    <w:tmpl w:val="85CA09F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A5FBC"/>
    <w:multiLevelType w:val="hybridMultilevel"/>
    <w:tmpl w:val="D78CA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A20BA2"/>
    <w:multiLevelType w:val="hybridMultilevel"/>
    <w:tmpl w:val="FE60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05E24"/>
    <w:multiLevelType w:val="hybridMultilevel"/>
    <w:tmpl w:val="BFF80CB0"/>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C5AB8"/>
    <w:multiLevelType w:val="hybridMultilevel"/>
    <w:tmpl w:val="42E0E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77951"/>
    <w:multiLevelType w:val="hybridMultilevel"/>
    <w:tmpl w:val="F89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B445F"/>
    <w:multiLevelType w:val="hybridMultilevel"/>
    <w:tmpl w:val="6B922240"/>
    <w:lvl w:ilvl="0" w:tplc="0C090001">
      <w:start w:val="1"/>
      <w:numFmt w:val="bullet"/>
      <w:lvlText w:val=""/>
      <w:lvlJc w:val="left"/>
      <w:pPr>
        <w:ind w:left="1484" w:hanging="360"/>
      </w:pPr>
      <w:rPr>
        <w:rFonts w:ascii="Symbol" w:hAnsi="Symbol" w:hint="default"/>
      </w:rPr>
    </w:lvl>
    <w:lvl w:ilvl="1" w:tplc="0C090003" w:tentative="1">
      <w:start w:val="1"/>
      <w:numFmt w:val="bullet"/>
      <w:lvlText w:val="o"/>
      <w:lvlJc w:val="left"/>
      <w:pPr>
        <w:ind w:left="2204" w:hanging="360"/>
      </w:pPr>
      <w:rPr>
        <w:rFonts w:ascii="Courier New" w:hAnsi="Courier New" w:cs="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abstractNum w:abstractNumId="22" w15:restartNumberingAfterBreak="0">
    <w:nsid w:val="3B0B606B"/>
    <w:multiLevelType w:val="hybridMultilevel"/>
    <w:tmpl w:val="A572953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3C1A6F80"/>
    <w:multiLevelType w:val="hybridMultilevel"/>
    <w:tmpl w:val="7D1E52D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A75AD"/>
    <w:multiLevelType w:val="hybridMultilevel"/>
    <w:tmpl w:val="7BB2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7645FF"/>
    <w:multiLevelType w:val="multilevel"/>
    <w:tmpl w:val="67D85D94"/>
    <w:styleLink w:val="StyleBulleted2"/>
    <w:lvl w:ilvl="0">
      <w:start w:val="1"/>
      <w:numFmt w:val="bullet"/>
      <w:lvlText w:val=""/>
      <w:lvlJc w:val="left"/>
      <w:pPr>
        <w:tabs>
          <w:tab w:val="num" w:pos="0"/>
        </w:tabs>
        <w:ind w:left="851" w:hanging="426"/>
      </w:pPr>
      <w:rPr>
        <w:rFonts w:ascii="Symbol" w:hAnsi="Symbol" w:hint="default"/>
        <w:color w:val="auto"/>
        <w:sz w:val="24"/>
      </w:rPr>
    </w:lvl>
    <w:lvl w:ilvl="1">
      <w:start w:val="1"/>
      <w:numFmt w:val="bullet"/>
      <w:lvlText w:val="o"/>
      <w:lvlJc w:val="left"/>
      <w:pPr>
        <w:tabs>
          <w:tab w:val="num" w:pos="1865"/>
        </w:tabs>
        <w:ind w:left="1865" w:hanging="360"/>
      </w:pPr>
      <w:rPr>
        <w:rFonts w:ascii="Courier New" w:hAnsi="Courier New" w:cs="Arial"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413D0E94"/>
    <w:multiLevelType w:val="hybridMultilevel"/>
    <w:tmpl w:val="E06C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C5CAF"/>
    <w:multiLevelType w:val="hybridMultilevel"/>
    <w:tmpl w:val="D8F2745E"/>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8C348C"/>
    <w:multiLevelType w:val="hybridMultilevel"/>
    <w:tmpl w:val="18387D52"/>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B3CAB"/>
    <w:multiLevelType w:val="hybridMultilevel"/>
    <w:tmpl w:val="66F8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70418"/>
    <w:multiLevelType w:val="hybridMultilevel"/>
    <w:tmpl w:val="5DE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D428D"/>
    <w:multiLevelType w:val="multilevel"/>
    <w:tmpl w:val="67D85D94"/>
    <w:numStyleLink w:val="StyleBulleted2"/>
  </w:abstractNum>
  <w:abstractNum w:abstractNumId="32" w15:restartNumberingAfterBreak="0">
    <w:nsid w:val="50F93A05"/>
    <w:multiLevelType w:val="hybridMultilevel"/>
    <w:tmpl w:val="C06EF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70A4C"/>
    <w:multiLevelType w:val="hybridMultilevel"/>
    <w:tmpl w:val="48E290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926AC"/>
    <w:multiLevelType w:val="hybridMultilevel"/>
    <w:tmpl w:val="A15CF2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5AB3828"/>
    <w:multiLevelType w:val="multilevel"/>
    <w:tmpl w:val="2A4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97590D"/>
    <w:multiLevelType w:val="hybridMultilevel"/>
    <w:tmpl w:val="26C241A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D90CC7"/>
    <w:multiLevelType w:val="hybridMultilevel"/>
    <w:tmpl w:val="D9E4B6C8"/>
    <w:lvl w:ilvl="0" w:tplc="EE34EA86">
      <w:start w:val="4"/>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BF92408"/>
    <w:multiLevelType w:val="hybridMultilevel"/>
    <w:tmpl w:val="F6968C9C"/>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042D53"/>
    <w:multiLevelType w:val="multilevel"/>
    <w:tmpl w:val="2D3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1F0328"/>
    <w:multiLevelType w:val="hybridMultilevel"/>
    <w:tmpl w:val="ABE266F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65517F0"/>
    <w:multiLevelType w:val="hybridMultilevel"/>
    <w:tmpl w:val="F314EED8"/>
    <w:lvl w:ilvl="0" w:tplc="EE34EA86">
      <w:start w:val="4"/>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9565076"/>
    <w:multiLevelType w:val="hybridMultilevel"/>
    <w:tmpl w:val="EA9E4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A5258"/>
    <w:multiLevelType w:val="hybridMultilevel"/>
    <w:tmpl w:val="7C9A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52508"/>
    <w:multiLevelType w:val="hybridMultilevel"/>
    <w:tmpl w:val="D3BECB8C"/>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47" w15:restartNumberingAfterBreak="0">
    <w:nsid w:val="7A6017E0"/>
    <w:multiLevelType w:val="hybridMultilevel"/>
    <w:tmpl w:val="56E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7"/>
  </w:num>
  <w:num w:numId="3">
    <w:abstractNumId w:val="18"/>
  </w:num>
  <w:num w:numId="4">
    <w:abstractNumId w:val="27"/>
  </w:num>
  <w:num w:numId="5">
    <w:abstractNumId w:val="23"/>
  </w:num>
  <w:num w:numId="6">
    <w:abstractNumId w:val="28"/>
  </w:num>
  <w:num w:numId="7">
    <w:abstractNumId w:val="39"/>
  </w:num>
  <w:num w:numId="8">
    <w:abstractNumId w:val="45"/>
  </w:num>
  <w:num w:numId="9">
    <w:abstractNumId w:val="33"/>
  </w:num>
  <w:num w:numId="10">
    <w:abstractNumId w:val="36"/>
  </w:num>
  <w:num w:numId="11">
    <w:abstractNumId w:val="15"/>
  </w:num>
  <w:num w:numId="12">
    <w:abstractNumId w:val="47"/>
  </w:num>
  <w:num w:numId="13">
    <w:abstractNumId w:val="14"/>
  </w:num>
  <w:num w:numId="14">
    <w:abstractNumId w:val="11"/>
  </w:num>
  <w:num w:numId="15">
    <w:abstractNumId w:val="41"/>
  </w:num>
  <w:num w:numId="16">
    <w:abstractNumId w:val="34"/>
  </w:num>
  <w:num w:numId="17">
    <w:abstractNumId w:val="4"/>
  </w:num>
  <w:num w:numId="18">
    <w:abstractNumId w:val="13"/>
  </w:num>
  <w:num w:numId="19">
    <w:abstractNumId w:val="32"/>
  </w:num>
  <w:num w:numId="20">
    <w:abstractNumId w:val="44"/>
  </w:num>
  <w:num w:numId="21">
    <w:abstractNumId w:val="9"/>
  </w:num>
  <w:num w:numId="22">
    <w:abstractNumId w:val="16"/>
  </w:num>
  <w:num w:numId="23">
    <w:abstractNumId w:val="2"/>
  </w:num>
  <w:num w:numId="24">
    <w:abstractNumId w:val="7"/>
  </w:num>
  <w:num w:numId="25">
    <w:abstractNumId w:val="22"/>
  </w:num>
  <w:num w:numId="26">
    <w:abstractNumId w:val="21"/>
  </w:num>
  <w:num w:numId="27">
    <w:abstractNumId w:val="46"/>
  </w:num>
  <w:num w:numId="28">
    <w:abstractNumId w:val="20"/>
  </w:num>
  <w:num w:numId="29">
    <w:abstractNumId w:val="26"/>
  </w:num>
  <w:num w:numId="30">
    <w:abstractNumId w:val="25"/>
  </w:num>
  <w:num w:numId="31">
    <w:abstractNumId w:val="31"/>
  </w:num>
  <w:num w:numId="32">
    <w:abstractNumId w:val="40"/>
  </w:num>
  <w:num w:numId="33">
    <w:abstractNumId w:val="19"/>
  </w:num>
  <w:num w:numId="34">
    <w:abstractNumId w:val="8"/>
  </w:num>
  <w:num w:numId="35">
    <w:abstractNumId w:val="17"/>
  </w:num>
  <w:num w:numId="36">
    <w:abstractNumId w:val="10"/>
  </w:num>
  <w:num w:numId="37">
    <w:abstractNumId w:val="43"/>
  </w:num>
  <w:num w:numId="38">
    <w:abstractNumId w:val="42"/>
  </w:num>
  <w:num w:numId="39">
    <w:abstractNumId w:val="38"/>
  </w:num>
  <w:num w:numId="40">
    <w:abstractNumId w:val="29"/>
  </w:num>
  <w:num w:numId="41">
    <w:abstractNumId w:val="24"/>
  </w:num>
  <w:num w:numId="42">
    <w:abstractNumId w:val="35"/>
  </w:num>
  <w:num w:numId="43">
    <w:abstractNumId w:val="3"/>
  </w:num>
  <w:num w:numId="44">
    <w:abstractNumId w:val="1"/>
  </w:num>
  <w:num w:numId="45">
    <w:abstractNumId w:val="5"/>
  </w:num>
  <w:num w:numId="46">
    <w:abstractNumId w:val="12"/>
  </w:num>
  <w:num w:numId="47">
    <w:abstractNumId w:val="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C7"/>
    <w:rsid w:val="00010730"/>
    <w:rsid w:val="00017E4B"/>
    <w:rsid w:val="0003423F"/>
    <w:rsid w:val="00050E59"/>
    <w:rsid w:val="00067344"/>
    <w:rsid w:val="00087336"/>
    <w:rsid w:val="000A1789"/>
    <w:rsid w:val="000A6CD0"/>
    <w:rsid w:val="000B486E"/>
    <w:rsid w:val="000C58C9"/>
    <w:rsid w:val="000F36B2"/>
    <w:rsid w:val="00100E42"/>
    <w:rsid w:val="00117468"/>
    <w:rsid w:val="001418A8"/>
    <w:rsid w:val="00145432"/>
    <w:rsid w:val="00165A93"/>
    <w:rsid w:val="00171C79"/>
    <w:rsid w:val="001740BC"/>
    <w:rsid w:val="00176BCD"/>
    <w:rsid w:val="00194A5E"/>
    <w:rsid w:val="001A1339"/>
    <w:rsid w:val="001A7D44"/>
    <w:rsid w:val="001E25EE"/>
    <w:rsid w:val="001E4C41"/>
    <w:rsid w:val="001E5524"/>
    <w:rsid w:val="001E7B95"/>
    <w:rsid w:val="002316C8"/>
    <w:rsid w:val="00244692"/>
    <w:rsid w:val="00244C43"/>
    <w:rsid w:val="00245377"/>
    <w:rsid w:val="002467F9"/>
    <w:rsid w:val="002516E0"/>
    <w:rsid w:val="00252242"/>
    <w:rsid w:val="00270976"/>
    <w:rsid w:val="002746AD"/>
    <w:rsid w:val="0027709C"/>
    <w:rsid w:val="002869C9"/>
    <w:rsid w:val="002971AA"/>
    <w:rsid w:val="002A21AA"/>
    <w:rsid w:val="002D26CD"/>
    <w:rsid w:val="002F2D62"/>
    <w:rsid w:val="003113FF"/>
    <w:rsid w:val="00322398"/>
    <w:rsid w:val="00327A84"/>
    <w:rsid w:val="00333EC7"/>
    <w:rsid w:val="003755BC"/>
    <w:rsid w:val="00382E3C"/>
    <w:rsid w:val="003A041F"/>
    <w:rsid w:val="003A2A3A"/>
    <w:rsid w:val="003A4B35"/>
    <w:rsid w:val="003A669D"/>
    <w:rsid w:val="003B02CC"/>
    <w:rsid w:val="003C3D82"/>
    <w:rsid w:val="004209CB"/>
    <w:rsid w:val="00421B18"/>
    <w:rsid w:val="00431B9B"/>
    <w:rsid w:val="004667A0"/>
    <w:rsid w:val="004A3622"/>
    <w:rsid w:val="004B729D"/>
    <w:rsid w:val="004C2ABD"/>
    <w:rsid w:val="004E4635"/>
    <w:rsid w:val="004E4FD9"/>
    <w:rsid w:val="00500272"/>
    <w:rsid w:val="00501272"/>
    <w:rsid w:val="005042A5"/>
    <w:rsid w:val="00511B90"/>
    <w:rsid w:val="00512006"/>
    <w:rsid w:val="005456F7"/>
    <w:rsid w:val="00546598"/>
    <w:rsid w:val="00561AF8"/>
    <w:rsid w:val="00571A4C"/>
    <w:rsid w:val="00591203"/>
    <w:rsid w:val="005A29DC"/>
    <w:rsid w:val="005B01AB"/>
    <w:rsid w:val="005C26CB"/>
    <w:rsid w:val="005D5FA2"/>
    <w:rsid w:val="005D6ECB"/>
    <w:rsid w:val="006051C1"/>
    <w:rsid w:val="0061335A"/>
    <w:rsid w:val="006276C2"/>
    <w:rsid w:val="00631975"/>
    <w:rsid w:val="00637440"/>
    <w:rsid w:val="006574A7"/>
    <w:rsid w:val="00675358"/>
    <w:rsid w:val="00693BA7"/>
    <w:rsid w:val="006949EB"/>
    <w:rsid w:val="006A1D97"/>
    <w:rsid w:val="006A4EF9"/>
    <w:rsid w:val="006B64AC"/>
    <w:rsid w:val="006C56E5"/>
    <w:rsid w:val="006D7EAF"/>
    <w:rsid w:val="006F3902"/>
    <w:rsid w:val="006F5D94"/>
    <w:rsid w:val="007015D5"/>
    <w:rsid w:val="007176CB"/>
    <w:rsid w:val="007213C3"/>
    <w:rsid w:val="007329DD"/>
    <w:rsid w:val="007333D2"/>
    <w:rsid w:val="007473D4"/>
    <w:rsid w:val="0075210F"/>
    <w:rsid w:val="00753A7C"/>
    <w:rsid w:val="00756493"/>
    <w:rsid w:val="00762328"/>
    <w:rsid w:val="00763A9A"/>
    <w:rsid w:val="007704DA"/>
    <w:rsid w:val="00797BAB"/>
    <w:rsid w:val="007C7273"/>
    <w:rsid w:val="007D0306"/>
    <w:rsid w:val="007D2192"/>
    <w:rsid w:val="007F1F49"/>
    <w:rsid w:val="00800704"/>
    <w:rsid w:val="00806056"/>
    <w:rsid w:val="0081538A"/>
    <w:rsid w:val="0082118D"/>
    <w:rsid w:val="00823ECF"/>
    <w:rsid w:val="00840DE1"/>
    <w:rsid w:val="008506DB"/>
    <w:rsid w:val="00851799"/>
    <w:rsid w:val="00865AA1"/>
    <w:rsid w:val="008666DF"/>
    <w:rsid w:val="00873CB9"/>
    <w:rsid w:val="00886D8A"/>
    <w:rsid w:val="00887F87"/>
    <w:rsid w:val="008A3C5A"/>
    <w:rsid w:val="008C1BA4"/>
    <w:rsid w:val="008C6EC3"/>
    <w:rsid w:val="008C7152"/>
    <w:rsid w:val="008C7652"/>
    <w:rsid w:val="008D6D44"/>
    <w:rsid w:val="008F12D3"/>
    <w:rsid w:val="00912EC8"/>
    <w:rsid w:val="009206C8"/>
    <w:rsid w:val="00940951"/>
    <w:rsid w:val="00962859"/>
    <w:rsid w:val="0096689E"/>
    <w:rsid w:val="00967357"/>
    <w:rsid w:val="00974F3B"/>
    <w:rsid w:val="009820FA"/>
    <w:rsid w:val="009B20B7"/>
    <w:rsid w:val="009B2DFB"/>
    <w:rsid w:val="009C04F3"/>
    <w:rsid w:val="009C1309"/>
    <w:rsid w:val="009F23C8"/>
    <w:rsid w:val="00A13E4C"/>
    <w:rsid w:val="00A174B4"/>
    <w:rsid w:val="00A17E2C"/>
    <w:rsid w:val="00A329FE"/>
    <w:rsid w:val="00A40237"/>
    <w:rsid w:val="00A4282E"/>
    <w:rsid w:val="00A4353F"/>
    <w:rsid w:val="00A7765D"/>
    <w:rsid w:val="00A8591C"/>
    <w:rsid w:val="00AA6AFF"/>
    <w:rsid w:val="00AC4742"/>
    <w:rsid w:val="00AE4258"/>
    <w:rsid w:val="00AE49CB"/>
    <w:rsid w:val="00AE722F"/>
    <w:rsid w:val="00B32F6D"/>
    <w:rsid w:val="00B47331"/>
    <w:rsid w:val="00B73D98"/>
    <w:rsid w:val="00BC02D4"/>
    <w:rsid w:val="00BC5AB3"/>
    <w:rsid w:val="00BE6899"/>
    <w:rsid w:val="00BE6CC7"/>
    <w:rsid w:val="00BF0E90"/>
    <w:rsid w:val="00C2555C"/>
    <w:rsid w:val="00C47972"/>
    <w:rsid w:val="00C745DE"/>
    <w:rsid w:val="00C93600"/>
    <w:rsid w:val="00C94FE9"/>
    <w:rsid w:val="00C95007"/>
    <w:rsid w:val="00CA2E34"/>
    <w:rsid w:val="00CB7D73"/>
    <w:rsid w:val="00CC04D5"/>
    <w:rsid w:val="00CD4234"/>
    <w:rsid w:val="00D01673"/>
    <w:rsid w:val="00D043FC"/>
    <w:rsid w:val="00D22520"/>
    <w:rsid w:val="00D24E69"/>
    <w:rsid w:val="00D52E68"/>
    <w:rsid w:val="00D55F0A"/>
    <w:rsid w:val="00D85959"/>
    <w:rsid w:val="00DD21A8"/>
    <w:rsid w:val="00DE1AF1"/>
    <w:rsid w:val="00DE541C"/>
    <w:rsid w:val="00DF351A"/>
    <w:rsid w:val="00DF6445"/>
    <w:rsid w:val="00E11E8F"/>
    <w:rsid w:val="00E21ABC"/>
    <w:rsid w:val="00E22FED"/>
    <w:rsid w:val="00E46447"/>
    <w:rsid w:val="00E5743B"/>
    <w:rsid w:val="00E711ED"/>
    <w:rsid w:val="00E80803"/>
    <w:rsid w:val="00EA2712"/>
    <w:rsid w:val="00EA51F6"/>
    <w:rsid w:val="00EA7858"/>
    <w:rsid w:val="00EB5269"/>
    <w:rsid w:val="00EC3C41"/>
    <w:rsid w:val="00EC52BD"/>
    <w:rsid w:val="00ED6183"/>
    <w:rsid w:val="00ED6C5E"/>
    <w:rsid w:val="00F04EDE"/>
    <w:rsid w:val="00F11E4A"/>
    <w:rsid w:val="00F32444"/>
    <w:rsid w:val="00F37EA8"/>
    <w:rsid w:val="00F44986"/>
    <w:rsid w:val="00F5171E"/>
    <w:rsid w:val="00F77253"/>
    <w:rsid w:val="00F95A5E"/>
    <w:rsid w:val="00FA44D9"/>
    <w:rsid w:val="00FB0194"/>
    <w:rsid w:val="00FC100B"/>
    <w:rsid w:val="00FC51C3"/>
    <w:rsid w:val="00FC5A17"/>
    <w:rsid w:val="00FD4B5C"/>
    <w:rsid w:val="00FF518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16721"/>
  <w15:chartTrackingRefBased/>
  <w15:docId w15:val="{48ED0454-43AA-4EEA-A349-A08ACD0A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A7C"/>
    <w:pPr>
      <w:spacing w:before="60" w:after="120"/>
    </w:pPr>
    <w:rPr>
      <w:sz w:val="22"/>
      <w:szCs w:val="24"/>
      <w:lang w:val="en-US" w:eastAsia="en-US"/>
    </w:rPr>
  </w:style>
  <w:style w:type="paragraph" w:styleId="Heading1">
    <w:name w:val="heading 1"/>
    <w:basedOn w:val="Normal"/>
    <w:next w:val="Normal"/>
    <w:link w:val="Heading1Char"/>
    <w:uiPriority w:val="9"/>
    <w:semiHidden/>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semiHidden/>
    <w:unhideWhenUsed/>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semiHidden/>
    <w:unhideWhenUsed/>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semiHidden/>
    <w:unhideWhenUsed/>
    <w:qFormat/>
    <w:rsid w:val="009B2DFB"/>
    <w:pPr>
      <w:keepNext/>
      <w:keepLines/>
      <w:spacing w:before="120"/>
      <w:outlineLvl w:val="3"/>
    </w:pPr>
    <w:rPr>
      <w:rFonts w:eastAsia="MS Gothic"/>
      <w:b/>
      <w:bCs/>
      <w:i/>
      <w:iCs/>
      <w:sz w:val="26"/>
      <w:szCs w:val="26"/>
      <w:lang w:val="x-none" w:eastAsia="x-none"/>
    </w:rPr>
  </w:style>
  <w:style w:type="paragraph" w:styleId="Heading5">
    <w:name w:val="heading 5"/>
    <w:basedOn w:val="Normal"/>
    <w:next w:val="Normal"/>
    <w:link w:val="Heading5Char"/>
    <w:uiPriority w:val="9"/>
    <w:semiHidden/>
    <w:unhideWhenUsed/>
    <w:qFormat/>
    <w:rsid w:val="0050027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500272"/>
    <w:pPr>
      <w:spacing w:before="240" w:after="6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500272"/>
    <w:pPr>
      <w:spacing w:before="240" w:after="60"/>
      <w:outlineLvl w:val="6"/>
    </w:pPr>
    <w:rPr>
      <w:rFonts w:eastAsia="Times New Roman"/>
      <w:sz w:val="24"/>
    </w:rPr>
  </w:style>
  <w:style w:type="paragraph" w:styleId="Heading8">
    <w:name w:val="heading 8"/>
    <w:basedOn w:val="Normal"/>
    <w:next w:val="Normal"/>
    <w:link w:val="Heading8Char"/>
    <w:uiPriority w:val="9"/>
    <w:semiHidden/>
    <w:unhideWhenUsed/>
    <w:qFormat/>
    <w:rsid w:val="00500272"/>
    <w:pPr>
      <w:spacing w:before="240" w:after="60"/>
      <w:outlineLvl w:val="7"/>
    </w:pPr>
    <w:rPr>
      <w:rFonts w:eastAsia="Times New Roman"/>
      <w:i/>
      <w:iCs/>
      <w:sz w:val="24"/>
    </w:rPr>
  </w:style>
  <w:style w:type="paragraph" w:styleId="Heading9">
    <w:name w:val="heading 9"/>
    <w:basedOn w:val="Normal"/>
    <w:next w:val="Normal"/>
    <w:link w:val="Heading9Char"/>
    <w:uiPriority w:val="9"/>
    <w:semiHidden/>
    <w:unhideWhenUsed/>
    <w:qFormat/>
    <w:rsid w:val="00500272"/>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Cs w:val="20"/>
      <w:lang w:val="en-AU"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uiPriority w:val="99"/>
    <w:rsid w:val="00D55F0A"/>
    <w:rPr>
      <w:color w:val="0000FF"/>
      <w:u w:val="single"/>
    </w:rPr>
  </w:style>
  <w:style w:type="paragraph" w:styleId="Subtitle">
    <w:name w:val="Subtitle"/>
    <w:basedOn w:val="Normal"/>
    <w:link w:val="SubtitleChar"/>
    <w:qFormat/>
    <w:rsid w:val="00753A7C"/>
    <w:pPr>
      <w:spacing w:before="0" w:after="0"/>
      <w:jc w:val="both"/>
    </w:pPr>
    <w:rPr>
      <w:rFonts w:ascii="Arial" w:eastAsia="Times New Roman" w:hAnsi="Arial"/>
      <w:b/>
      <w:szCs w:val="20"/>
      <w:lang w:val="en-AU" w:eastAsia="x-none"/>
    </w:rPr>
  </w:style>
  <w:style w:type="character" w:customStyle="1" w:styleId="SubtitleChar">
    <w:name w:val="Subtitle Char"/>
    <w:link w:val="Subtitle"/>
    <w:rsid w:val="00753A7C"/>
    <w:rPr>
      <w:rFonts w:ascii="Arial" w:eastAsia="Times New Roman" w:hAnsi="Arial" w:cs="Times New Roman"/>
      <w:b/>
      <w:sz w:val="22"/>
      <w:szCs w:val="20"/>
      <w:lang w:val="en-AU"/>
    </w:rPr>
  </w:style>
  <w:style w:type="paragraph" w:customStyle="1" w:styleId="level1">
    <w:name w:val="level1"/>
    <w:basedOn w:val="Normal"/>
    <w:rsid w:val="00753A7C"/>
    <w:pPr>
      <w:spacing w:before="100" w:beforeAutospacing="1" w:after="100" w:afterAutospacing="1"/>
    </w:pPr>
    <w:rPr>
      <w:rFonts w:ascii="Times New Roman" w:eastAsia="Times New Roman" w:hAnsi="Times New Roman"/>
      <w:sz w:val="24"/>
    </w:rPr>
  </w:style>
  <w:style w:type="numbering" w:customStyle="1" w:styleId="StyleBulleted2">
    <w:name w:val="Style Bulleted2"/>
    <w:basedOn w:val="NoList"/>
    <w:rsid w:val="00F5171E"/>
    <w:pPr>
      <w:numPr>
        <w:numId w:val="30"/>
      </w:numPr>
    </w:pPr>
  </w:style>
  <w:style w:type="character" w:customStyle="1" w:styleId="apple-style-span">
    <w:name w:val="apple-style-span"/>
    <w:basedOn w:val="DefaultParagraphFont"/>
    <w:rsid w:val="00F5171E"/>
  </w:style>
  <w:style w:type="character" w:customStyle="1" w:styleId="Heading5Char">
    <w:name w:val="Heading 5 Char"/>
    <w:link w:val="Heading5"/>
    <w:uiPriority w:val="9"/>
    <w:semiHidden/>
    <w:rsid w:val="00500272"/>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500272"/>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500272"/>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500272"/>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500272"/>
    <w:rPr>
      <w:rFonts w:ascii="Cambria" w:eastAsia="Times New Roman" w:hAnsi="Cambria" w:cs="Times New Roman"/>
      <w:sz w:val="22"/>
      <w:szCs w:val="22"/>
      <w:lang w:val="en-US" w:eastAsia="en-US"/>
    </w:rPr>
  </w:style>
  <w:style w:type="paragraph" w:customStyle="1" w:styleId="MLBodyText">
    <w:name w:val="ML Body Text"/>
    <w:basedOn w:val="BodyText"/>
    <w:qFormat/>
    <w:rsid w:val="00500272"/>
    <w:pPr>
      <w:spacing w:before="240" w:after="0" w:line="240" w:lineRule="atLeast"/>
      <w:jc w:val="both"/>
    </w:pPr>
    <w:rPr>
      <w:rFonts w:ascii="Arial" w:eastAsia="Arial" w:hAnsi="Arial"/>
      <w:sz w:val="23"/>
      <w:szCs w:val="23"/>
      <w:lang w:val="en-AU" w:eastAsia="zh-CN"/>
    </w:rPr>
  </w:style>
  <w:style w:type="paragraph" w:styleId="BodyText">
    <w:name w:val="Body Text"/>
    <w:basedOn w:val="Normal"/>
    <w:link w:val="BodyTextChar"/>
    <w:uiPriority w:val="99"/>
    <w:semiHidden/>
    <w:unhideWhenUsed/>
    <w:rsid w:val="00500272"/>
  </w:style>
  <w:style w:type="character" w:customStyle="1" w:styleId="BodyTextChar">
    <w:name w:val="Body Text Char"/>
    <w:link w:val="BodyText"/>
    <w:uiPriority w:val="99"/>
    <w:semiHidden/>
    <w:rsid w:val="00500272"/>
    <w:rPr>
      <w:sz w:val="22"/>
      <w:szCs w:val="24"/>
      <w:lang w:val="en-US" w:eastAsia="en-US"/>
    </w:rPr>
  </w:style>
  <w:style w:type="character" w:styleId="CommentReference">
    <w:name w:val="annotation reference"/>
    <w:uiPriority w:val="99"/>
    <w:semiHidden/>
    <w:unhideWhenUsed/>
    <w:rsid w:val="00B73D98"/>
    <w:rPr>
      <w:sz w:val="16"/>
      <w:szCs w:val="16"/>
    </w:rPr>
  </w:style>
  <w:style w:type="paragraph" w:styleId="CommentText">
    <w:name w:val="annotation text"/>
    <w:basedOn w:val="Normal"/>
    <w:link w:val="CommentTextChar"/>
    <w:uiPriority w:val="99"/>
    <w:semiHidden/>
    <w:unhideWhenUsed/>
    <w:rsid w:val="00B73D98"/>
    <w:rPr>
      <w:sz w:val="20"/>
      <w:szCs w:val="20"/>
    </w:rPr>
  </w:style>
  <w:style w:type="character" w:customStyle="1" w:styleId="CommentTextChar">
    <w:name w:val="Comment Text Char"/>
    <w:link w:val="CommentText"/>
    <w:uiPriority w:val="99"/>
    <w:semiHidden/>
    <w:rsid w:val="00B73D98"/>
    <w:rPr>
      <w:lang w:val="en-US" w:eastAsia="en-US"/>
    </w:rPr>
  </w:style>
  <w:style w:type="paragraph" w:styleId="CommentSubject">
    <w:name w:val="annotation subject"/>
    <w:basedOn w:val="CommentText"/>
    <w:next w:val="CommentText"/>
    <w:link w:val="CommentSubjectChar"/>
    <w:uiPriority w:val="99"/>
    <w:semiHidden/>
    <w:unhideWhenUsed/>
    <w:rsid w:val="00B73D98"/>
    <w:rPr>
      <w:b/>
      <w:bCs/>
    </w:rPr>
  </w:style>
  <w:style w:type="character" w:customStyle="1" w:styleId="CommentSubjectChar">
    <w:name w:val="Comment Subject Char"/>
    <w:link w:val="CommentSubject"/>
    <w:uiPriority w:val="99"/>
    <w:semiHidden/>
    <w:rsid w:val="00B73D98"/>
    <w:rPr>
      <w:b/>
      <w:bCs/>
      <w:lang w:val="en-US" w:eastAsia="en-US"/>
    </w:rPr>
  </w:style>
  <w:style w:type="paragraph" w:styleId="Revision">
    <w:name w:val="Revision"/>
    <w:hidden/>
    <w:uiPriority w:val="71"/>
    <w:rsid w:val="00BC5AB3"/>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814">
      <w:bodyDiv w:val="1"/>
      <w:marLeft w:val="0"/>
      <w:marRight w:val="0"/>
      <w:marTop w:val="0"/>
      <w:marBottom w:val="0"/>
      <w:divBdr>
        <w:top w:val="none" w:sz="0" w:space="0" w:color="auto"/>
        <w:left w:val="none" w:sz="0" w:space="0" w:color="auto"/>
        <w:bottom w:val="none" w:sz="0" w:space="0" w:color="auto"/>
        <w:right w:val="none" w:sz="0" w:space="0" w:color="auto"/>
      </w:divBdr>
    </w:div>
    <w:div w:id="572080872">
      <w:bodyDiv w:val="1"/>
      <w:marLeft w:val="0"/>
      <w:marRight w:val="0"/>
      <w:marTop w:val="0"/>
      <w:marBottom w:val="0"/>
      <w:divBdr>
        <w:top w:val="none" w:sz="0" w:space="0" w:color="auto"/>
        <w:left w:val="none" w:sz="0" w:space="0" w:color="auto"/>
        <w:bottom w:val="none" w:sz="0" w:space="0" w:color="auto"/>
        <w:right w:val="none" w:sz="0" w:space="0" w:color="auto"/>
      </w:divBdr>
    </w:div>
    <w:div w:id="725880403">
      <w:bodyDiv w:val="1"/>
      <w:marLeft w:val="0"/>
      <w:marRight w:val="0"/>
      <w:marTop w:val="0"/>
      <w:marBottom w:val="0"/>
      <w:divBdr>
        <w:top w:val="none" w:sz="0" w:space="0" w:color="auto"/>
        <w:left w:val="none" w:sz="0" w:space="0" w:color="auto"/>
        <w:bottom w:val="none" w:sz="0" w:space="0" w:color="auto"/>
        <w:right w:val="none" w:sz="0" w:space="0" w:color="auto"/>
      </w:divBdr>
    </w:div>
    <w:div w:id="983392545">
      <w:bodyDiv w:val="1"/>
      <w:marLeft w:val="0"/>
      <w:marRight w:val="0"/>
      <w:marTop w:val="0"/>
      <w:marBottom w:val="0"/>
      <w:divBdr>
        <w:top w:val="none" w:sz="0" w:space="0" w:color="auto"/>
        <w:left w:val="none" w:sz="0" w:space="0" w:color="auto"/>
        <w:bottom w:val="none" w:sz="0" w:space="0" w:color="auto"/>
        <w:right w:val="none" w:sz="0" w:space="0" w:color="auto"/>
      </w:divBdr>
    </w:div>
    <w:div w:id="1019042008">
      <w:bodyDiv w:val="1"/>
      <w:marLeft w:val="0"/>
      <w:marRight w:val="0"/>
      <w:marTop w:val="0"/>
      <w:marBottom w:val="0"/>
      <w:divBdr>
        <w:top w:val="none" w:sz="0" w:space="0" w:color="auto"/>
        <w:left w:val="none" w:sz="0" w:space="0" w:color="auto"/>
        <w:bottom w:val="none" w:sz="0" w:space="0" w:color="auto"/>
        <w:right w:val="none" w:sz="0" w:space="0" w:color="auto"/>
      </w:divBdr>
    </w:div>
    <w:div w:id="1260523053">
      <w:bodyDiv w:val="1"/>
      <w:marLeft w:val="0"/>
      <w:marRight w:val="0"/>
      <w:marTop w:val="0"/>
      <w:marBottom w:val="0"/>
      <w:divBdr>
        <w:top w:val="none" w:sz="0" w:space="0" w:color="auto"/>
        <w:left w:val="none" w:sz="0" w:space="0" w:color="auto"/>
        <w:bottom w:val="none" w:sz="0" w:space="0" w:color="auto"/>
        <w:right w:val="none" w:sz="0" w:space="0" w:color="auto"/>
      </w:divBdr>
    </w:div>
    <w:div w:id="1642925193">
      <w:bodyDiv w:val="1"/>
      <w:marLeft w:val="0"/>
      <w:marRight w:val="0"/>
      <w:marTop w:val="0"/>
      <w:marBottom w:val="0"/>
      <w:divBdr>
        <w:top w:val="none" w:sz="0" w:space="0" w:color="auto"/>
        <w:left w:val="none" w:sz="0" w:space="0" w:color="auto"/>
        <w:bottom w:val="none" w:sz="0" w:space="0" w:color="auto"/>
        <w:right w:val="none" w:sz="0" w:space="0" w:color="auto"/>
      </w:divBdr>
    </w:div>
    <w:div w:id="1758675987">
      <w:bodyDiv w:val="1"/>
      <w:marLeft w:val="0"/>
      <w:marRight w:val="0"/>
      <w:marTop w:val="0"/>
      <w:marBottom w:val="0"/>
      <w:divBdr>
        <w:top w:val="none" w:sz="0" w:space="0" w:color="auto"/>
        <w:left w:val="none" w:sz="0" w:space="0" w:color="auto"/>
        <w:bottom w:val="none" w:sz="0" w:space="0" w:color="auto"/>
        <w:right w:val="none" w:sz="0" w:space="0" w:color="auto"/>
      </w:divBdr>
    </w:div>
    <w:div w:id="1878422505">
      <w:bodyDiv w:val="1"/>
      <w:marLeft w:val="0"/>
      <w:marRight w:val="0"/>
      <w:marTop w:val="0"/>
      <w:marBottom w:val="0"/>
      <w:divBdr>
        <w:top w:val="none" w:sz="0" w:space="0" w:color="auto"/>
        <w:left w:val="none" w:sz="0" w:space="0" w:color="auto"/>
        <w:bottom w:val="none" w:sz="0" w:space="0" w:color="auto"/>
        <w:right w:val="none" w:sz="0" w:space="0" w:color="auto"/>
      </w:divBdr>
    </w:div>
    <w:div w:id="2033263255">
      <w:bodyDiv w:val="1"/>
      <w:marLeft w:val="0"/>
      <w:marRight w:val="0"/>
      <w:marTop w:val="0"/>
      <w:marBottom w:val="0"/>
      <w:divBdr>
        <w:top w:val="none" w:sz="0" w:space="0" w:color="auto"/>
        <w:left w:val="none" w:sz="0" w:space="0" w:color="auto"/>
        <w:bottom w:val="none" w:sz="0" w:space="0" w:color="auto"/>
        <w:right w:val="none" w:sz="0" w:space="0" w:color="auto"/>
      </w:divBdr>
    </w:div>
    <w:div w:id="20646701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12235</CharactersWithSpaces>
  <SharedDoc>false</SharedDoc>
  <HLinks>
    <vt:vector size="24" baseType="variant">
      <vt:variant>
        <vt:i4>1507345</vt:i4>
      </vt:variant>
      <vt:variant>
        <vt:i4>9</vt:i4>
      </vt:variant>
      <vt:variant>
        <vt:i4>0</vt:i4>
      </vt:variant>
      <vt:variant>
        <vt:i4>5</vt:i4>
      </vt:variant>
      <vt:variant>
        <vt:lpwstr>http://www.ourcommunity.com.au/files/policybank/StaffInductionPolicy2015.doc</vt:lpwstr>
      </vt:variant>
      <vt:variant>
        <vt:lpwstr/>
      </vt:variant>
      <vt:variant>
        <vt:i4>524308</vt:i4>
      </vt:variant>
      <vt:variant>
        <vt:i4>6</vt:i4>
      </vt:variant>
      <vt:variant>
        <vt:i4>0</vt:i4>
      </vt:variant>
      <vt:variant>
        <vt:i4>5</vt:i4>
      </vt:variant>
      <vt:variant>
        <vt:lpwstr>http://www.ourcommunity.com.au/files/policybank/CEORecruitmentPolicy2015.doc</vt:lpwstr>
      </vt:variant>
      <vt:variant>
        <vt:lpwstr/>
      </vt:variant>
      <vt:variant>
        <vt:i4>7340145</vt:i4>
      </vt:variant>
      <vt:variant>
        <vt:i4>3</vt:i4>
      </vt:variant>
      <vt:variant>
        <vt:i4>0</vt:i4>
      </vt:variant>
      <vt:variant>
        <vt:i4>5</vt:i4>
      </vt:variant>
      <vt:variant>
        <vt:lpwstr>http://www.ourcommunity.com.au/files/policybank/EmploymentReferencesPolicy2015.doc</vt:lpwstr>
      </vt:variant>
      <vt:variant>
        <vt:lpwstr/>
      </vt:variant>
      <vt:variant>
        <vt:i4>7274508</vt:i4>
      </vt:variant>
      <vt:variant>
        <vt:i4>0</vt:i4>
      </vt:variant>
      <vt:variant>
        <vt:i4>0</vt:i4>
      </vt:variant>
      <vt:variant>
        <vt:i4>5</vt:i4>
      </vt:variant>
      <vt:variant>
        <vt:lpwstr>mailto:NFPassist@moores.com.au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Borthwick</dc:creator>
  <cp:keywords/>
  <cp:lastModifiedBy>John Van Dijk</cp:lastModifiedBy>
  <cp:revision>81</cp:revision>
  <dcterms:created xsi:type="dcterms:W3CDTF">2021-04-06T00:54:00Z</dcterms:created>
  <dcterms:modified xsi:type="dcterms:W3CDTF">2021-04-28T07:35:00Z</dcterms:modified>
</cp:coreProperties>
</file>