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tbl>
      <w:tblPr>
        <w:tblW w:w="1098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00"/>
        <w:gridCol w:w="6888"/>
      </w:tblGrid>
      <w:tr>
        <w:tblPrEx>
          <w:shd w:val="clear" w:color="auto" w:fill="ced7e7"/>
        </w:tblPrEx>
        <w:trPr>
          <w:trHeight w:val="610" w:hRule="atLeast"/>
        </w:trPr>
        <w:tc>
          <w:tcPr>
            <w:tcW w:type="dxa" w:w="4100"/>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c>
          <w:tcPr>
            <w:tcW w:type="dxa" w:w="6888"/>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Form Name"/>
              <w:spacing w:before="60"/>
              <w:jc w:val="center"/>
            </w:pPr>
            <w:r>
              <w:rPr>
                <w:rtl w:val="0"/>
                <w:lang w:val="en-US"/>
              </w:rPr>
              <w:t>Checklist for Assessing a Safety Plan</w:t>
            </w:r>
          </w:p>
          <w:p>
            <w:pPr>
              <w:pStyle w:val="Form Number"/>
              <w:jc w:val="center"/>
            </w:pPr>
            <w:r>
              <w:rPr>
                <w:rtl w:val="0"/>
                <w:lang w:val="en-US"/>
              </w:rPr>
              <w:t>Resource Code CSE3-CC</w:t>
            </w:r>
          </w:p>
        </w:tc>
      </w:tr>
    </w:tbl>
    <w:p>
      <w:pPr>
        <w:pStyle w:val="Normal.0"/>
        <w:widowControl w:val="0"/>
      </w:pPr>
    </w:p>
    <w:p>
      <w:pPr>
        <w:pStyle w:val="Normal.0"/>
      </w:pPr>
    </w:p>
    <w:p>
      <w:pPr>
        <w:pStyle w:val="Normal.0"/>
      </w:pPr>
      <w:r>
        <w:rPr>
          <w:rFonts w:cs="Arial Unicode MS" w:eastAsia="Arial Unicode MS"/>
          <w:rtl w:val="0"/>
        </w:rPr>
        <w:t xml:space="preserve">The following checklist is provided as a series of prompts for Coordinators when assessing information supplied as part of the </w:t>
      </w:r>
      <w:r>
        <w:rPr>
          <w:rFonts w:cs="Arial Unicode MS" w:eastAsia="Arial Unicode MS"/>
          <w:b w:val="1"/>
          <w:bCs w:val="1"/>
          <w:rtl w:val="0"/>
          <w:lang w:val="en-US"/>
        </w:rPr>
        <w:t xml:space="preserve">Permission to Proceed </w:t>
      </w:r>
      <w:r>
        <w:rPr>
          <w:rFonts w:cs="Arial Unicode MS" w:eastAsia="Arial Unicode MS"/>
          <w:rtl w:val="0"/>
        </w:rPr>
        <w:t>process.</w:t>
      </w:r>
    </w:p>
    <w:p>
      <w:pPr>
        <w:pStyle w:val="Normal.0"/>
      </w:pPr>
    </w:p>
    <w:p>
      <w:pPr>
        <w:pStyle w:val="Normal.0"/>
        <w:sectPr>
          <w:headerReference w:type="default" r:id="rId4"/>
          <w:footerReference w:type="default" r:id="rId5"/>
          <w:pgSz w:w="11900" w:h="16840" w:orient="portrait"/>
          <w:pgMar w:top="567" w:right="567" w:bottom="567" w:left="567" w:header="0" w:footer="567"/>
          <w:bidi w:val="0"/>
        </w:sectPr>
      </w:pPr>
    </w:p>
    <w:p>
      <w:pPr>
        <w:pStyle w:val="Heading 1"/>
      </w:pPr>
      <w:r>
        <w:rPr>
          <w:rtl w:val="0"/>
        </w:rPr>
        <w:t>Safety Information (</w:t>
      </w:r>
      <w:r>
        <w:rPr>
          <w:i w:val="1"/>
          <w:iCs w:val="1"/>
          <w:rtl w:val="0"/>
          <w:lang w:val="en-US"/>
        </w:rPr>
        <w:t>CSE3-SS)</w:t>
      </w:r>
      <w:r>
        <w:rPr>
          <w:rtl w:val="0"/>
        </w:rPr>
        <w:t xml:space="preserve"> </w:t>
      </w:r>
    </w:p>
    <w:p>
      <w:pPr>
        <w:pStyle w:val="Normal.0"/>
        <w:numPr>
          <w:ilvl w:val="0"/>
          <w:numId w:val="2"/>
        </w:numPr>
        <w:rPr>
          <w:lang w:val="en-US"/>
        </w:rPr>
      </w:pPr>
      <w:r>
        <w:rPr>
          <w:rtl w:val="0"/>
          <w:lang w:val="en-US"/>
        </w:rPr>
        <w:t>The form has been adequately completed.</w:t>
      </w:r>
    </w:p>
    <w:p>
      <w:pPr>
        <w:pStyle w:val="Normal.0"/>
        <w:numPr>
          <w:ilvl w:val="0"/>
          <w:numId w:val="2"/>
        </w:numPr>
        <w:rPr>
          <w:lang w:val="en-US"/>
        </w:rPr>
      </w:pPr>
      <w:r>
        <w:rPr>
          <w:rtl w:val="0"/>
          <w:lang w:val="en-US"/>
        </w:rPr>
        <w:t>A list of Team Members has been supplied.</w:t>
      </w:r>
    </w:p>
    <w:p>
      <w:pPr>
        <w:pStyle w:val="Normal.0"/>
        <w:numPr>
          <w:ilvl w:val="0"/>
          <w:numId w:val="2"/>
        </w:numPr>
        <w:rPr>
          <w:lang w:val="en-US"/>
        </w:rPr>
      </w:pPr>
      <w:r>
        <w:rPr>
          <w:rtl w:val="0"/>
          <w:lang w:val="en-US"/>
        </w:rPr>
        <w:t>Each Team Member has been properly appointed according to policy.</w:t>
      </w:r>
    </w:p>
    <w:p>
      <w:pPr>
        <w:pStyle w:val="Normal.0"/>
        <w:numPr>
          <w:ilvl w:val="0"/>
          <w:numId w:val="2"/>
        </w:numPr>
        <w:rPr>
          <w:lang w:val="en-US"/>
        </w:rPr>
      </w:pPr>
      <w:r>
        <w:rPr>
          <w:rtl w:val="0"/>
          <w:lang w:val="en-US"/>
        </w:rPr>
        <w:t>Adequate contact information has been supplied, so that you are confident that the Team Leaders can be contacted should the need arise.</w:t>
      </w:r>
    </w:p>
    <w:p>
      <w:pPr>
        <w:pStyle w:val="Normal.0"/>
        <w:numPr>
          <w:ilvl w:val="0"/>
          <w:numId w:val="2"/>
        </w:numPr>
        <w:rPr>
          <w:lang w:val="en-US"/>
        </w:rPr>
      </w:pPr>
      <w:r>
        <w:rPr>
          <w:rtl w:val="0"/>
          <w:lang w:val="en-US"/>
        </w:rPr>
        <w:t>A first-aider-in-charge has been appointed.</w:t>
      </w:r>
    </w:p>
    <w:p>
      <w:pPr>
        <w:pStyle w:val="Normal.0"/>
        <w:numPr>
          <w:ilvl w:val="0"/>
          <w:numId w:val="2"/>
        </w:numPr>
        <w:rPr>
          <w:lang w:val="en-US"/>
        </w:rPr>
      </w:pPr>
      <w:r>
        <w:rPr>
          <w:rtl w:val="0"/>
          <w:lang w:val="en-US"/>
        </w:rPr>
        <w:t>The program has adequate first aid expertise, taking into consideration the nature of the activities, the location and duration of the program.</w:t>
      </w:r>
    </w:p>
    <w:p>
      <w:pPr>
        <w:pStyle w:val="Normal.0"/>
        <w:numPr>
          <w:ilvl w:val="0"/>
          <w:numId w:val="2"/>
        </w:numPr>
        <w:rPr>
          <w:lang w:val="en-US"/>
        </w:rPr>
      </w:pPr>
      <w:r>
        <w:rPr>
          <w:rtl w:val="0"/>
          <w:lang w:val="en-US"/>
        </w:rPr>
        <w:t>The ratio of Team Members to participants is adequate for the context.</w:t>
      </w:r>
    </w:p>
    <w:p>
      <w:pPr>
        <w:pStyle w:val="Heading 1"/>
      </w:pPr>
      <w:r>
        <w:rPr>
          <w:rtl w:val="0"/>
        </w:rPr>
        <w:t>Potentially Risky Activities</w:t>
      </w:r>
    </w:p>
    <w:p>
      <w:pPr>
        <w:pStyle w:val="Normal.0"/>
      </w:pPr>
      <w:r>
        <w:rPr>
          <w:rFonts w:cs="Arial Unicode MS" w:eastAsia="Arial Unicode MS"/>
          <w:rtl w:val="0"/>
        </w:rPr>
        <w:t xml:space="preserve">Certain activities carry greater risk. These are subject to various restrictions, and need a more thorough safety plan before being conducted within a program. </w:t>
      </w:r>
      <w:r>
        <w:rPr>
          <w:rFonts w:cs="Arial Unicode MS" w:eastAsia="Arial Unicode MS"/>
          <w:i w:val="1"/>
          <w:iCs w:val="1"/>
          <w:rtl w:val="0"/>
          <w:lang w:val="en-US"/>
        </w:rPr>
        <w:t>ChildSafe Team Leaders Guide</w:t>
      </w:r>
      <w:r>
        <w:rPr>
          <w:rFonts w:cs="Arial Unicode MS" w:eastAsia="Arial Unicode MS"/>
          <w:rtl w:val="0"/>
        </w:rPr>
        <w:t xml:space="preserve"> discusses in some depth the process of identifying such activities and deciding whether they are appropriate to undertake.</w:t>
      </w:r>
    </w:p>
    <w:p>
      <w:pPr>
        <w:pStyle w:val="Normal.0"/>
        <w:numPr>
          <w:ilvl w:val="0"/>
          <w:numId w:val="4"/>
        </w:numPr>
        <w:rPr>
          <w:lang w:val="en-US"/>
        </w:rPr>
      </w:pPr>
      <w:r>
        <w:rPr>
          <w:rtl w:val="0"/>
          <w:lang w:val="en-US"/>
        </w:rPr>
        <w:t>A relevant industry standard for your jurisdiction has been sourced (where available), and its guidelines used to determine whether the activity will be properly and safely conducted.</w:t>
      </w:r>
    </w:p>
    <w:p>
      <w:pPr>
        <w:pStyle w:val="Normal.0"/>
        <w:numPr>
          <w:ilvl w:val="0"/>
          <w:numId w:val="4"/>
        </w:numPr>
        <w:rPr>
          <w:lang w:val="en-US"/>
        </w:rPr>
      </w:pPr>
      <w:r>
        <w:rPr>
          <w:rtl w:val="0"/>
          <w:lang w:val="en-US"/>
        </w:rPr>
        <w:t xml:space="preserve">(If in doubt) Your </w:t>
      </w:r>
      <w:r>
        <w:rPr>
          <w:b w:val="1"/>
          <w:bCs w:val="1"/>
          <w:rtl w:val="0"/>
          <w:lang w:val="en-US"/>
        </w:rPr>
        <w:t>Risk Management Officer</w:t>
      </w:r>
      <w:r>
        <w:rPr>
          <w:rtl w:val="0"/>
          <w:lang w:val="en-US"/>
        </w:rPr>
        <w:t xml:space="preserve"> is aware that the activity is being proposed, and has agreed to it being conducted in the manner described in the safety plan.</w:t>
      </w:r>
    </w:p>
    <w:p>
      <w:pPr>
        <w:pStyle w:val="Normal.0"/>
        <w:numPr>
          <w:ilvl w:val="0"/>
          <w:numId w:val="6"/>
        </w:numPr>
        <w:rPr>
          <w:lang w:val="en-US"/>
        </w:rPr>
      </w:pPr>
      <w:r>
        <w:rPr>
          <w:rtl w:val="0"/>
          <w:lang w:val="en-US"/>
        </w:rPr>
        <w:t>There are no planned activities which are beyond the capacity of your organisation to deliver safely, or which are listed in your current Public Liability Insurance policy as being excluded.</w:t>
      </w:r>
    </w:p>
    <w:p>
      <w:pPr>
        <w:pStyle w:val="Heading 1"/>
      </w:pPr>
      <w:r>
        <w:rPr>
          <w:rFonts w:ascii="Arial Unicode MS" w:cs="Arial Unicode MS" w:hAnsi="Arial Unicode MS" w:eastAsia="Arial Unicode MS"/>
          <w:b w:val="0"/>
          <w:bCs w:val="0"/>
          <w:i w:val="0"/>
          <w:iCs w:val="0"/>
        </w:rPr>
        <w:br w:type="column"/>
      </w:r>
    </w:p>
    <w:p>
      <w:pPr>
        <w:pStyle w:val="Heading 1"/>
      </w:pPr>
      <w:r>
        <w:rPr>
          <w:rtl w:val="0"/>
        </w:rPr>
        <w:t xml:space="preserve">Activity Information </w:t>
      </w:r>
      <w:r>
        <w:rPr>
          <w:i w:val="1"/>
          <w:iCs w:val="1"/>
          <w:rtl w:val="0"/>
          <w:lang w:val="en-US"/>
        </w:rPr>
        <w:t>(CSE3-SA)</w:t>
      </w:r>
    </w:p>
    <w:p>
      <w:pPr>
        <w:pStyle w:val="Normal.0"/>
      </w:pPr>
      <w:r>
        <w:rPr>
          <w:rFonts w:cs="Arial Unicode MS" w:eastAsia="Arial Unicode MS"/>
          <w:rtl w:val="0"/>
        </w:rPr>
        <w:t>For major activities planned for this program, and in particular where a different venue is to be used from the base location, further information is required. There may be several such activities. You will need to exercise some discretion in deciding when an Activity Information Form is required.</w:t>
      </w:r>
    </w:p>
    <w:p>
      <w:pPr>
        <w:pStyle w:val="Normal.0"/>
      </w:pPr>
    </w:p>
    <w:p>
      <w:pPr>
        <w:pStyle w:val="Normal.0"/>
      </w:pPr>
    </w:p>
    <w:tbl>
      <w:tblPr>
        <w:tblW w:w="1076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84"/>
        <w:gridCol w:w="1252"/>
        <w:gridCol w:w="1252"/>
        <w:gridCol w:w="7178"/>
      </w:tblGrid>
      <w:tr>
        <w:tblPrEx>
          <w:shd w:val="clear" w:color="auto" w:fill="ced7e7"/>
        </w:tblPrEx>
        <w:trPr>
          <w:trHeight w:val="970" w:hRule="atLeast"/>
        </w:trPr>
        <w:tc>
          <w:tcPr>
            <w:tcW w:type="dxa" w:w="1084"/>
            <w:tcBorders>
              <w:top w:val="nil"/>
              <w:left w:val="nil"/>
              <w:bottom w:val="nil"/>
              <w:right w:val="nil"/>
            </w:tcBorders>
            <w:shd w:val="clear" w:color="auto" w:fill="auto"/>
            <w:tcMar>
              <w:top w:type="dxa" w:w="80"/>
              <w:left w:type="dxa" w:w="193"/>
              <w:bottom w:type="dxa" w:w="80"/>
              <w:right w:type="dxa" w:w="193"/>
            </w:tcMar>
            <w:vAlign w:val="top"/>
          </w:tcPr>
          <w:p>
            <w:pPr>
              <w:pStyle w:val="Normal.0"/>
              <w:ind w:left="113" w:right="113" w:firstLine="0"/>
            </w:pPr>
            <w:r>
              <w:rPr>
                <w:rtl w:val="0"/>
                <w:lang w:val="en-US"/>
              </w:rPr>
              <w:t>Activity 1</w:t>
            </w:r>
          </w:p>
        </w:tc>
        <w:tc>
          <w:tcPr>
            <w:tcW w:type="dxa" w:w="1251"/>
            <w:tcBorders>
              <w:top w:val="nil"/>
              <w:left w:val="nil"/>
              <w:bottom w:val="nil"/>
              <w:right w:val="nil"/>
            </w:tcBorders>
            <w:shd w:val="clear" w:color="auto" w:fill="auto"/>
            <w:tcMar>
              <w:top w:type="dxa" w:w="80"/>
              <w:left w:type="dxa" w:w="193"/>
              <w:bottom w:type="dxa" w:w="80"/>
              <w:right w:type="dxa" w:w="193"/>
            </w:tcMar>
            <w:vAlign w:val="top"/>
          </w:tcPr>
          <w:p>
            <w:pPr>
              <w:pStyle w:val="Normal.0"/>
              <w:ind w:left="113" w:right="113" w:firstLine="0"/>
            </w:pPr>
            <w:r>
              <w:rPr>
                <w:rtl w:val="0"/>
                <w:lang w:val="en-US"/>
              </w:rPr>
              <w:t>Activity 2</w:t>
            </w:r>
          </w:p>
        </w:tc>
        <w:tc>
          <w:tcPr>
            <w:tcW w:type="dxa" w:w="1251"/>
            <w:tcBorders>
              <w:top w:val="nil"/>
              <w:left w:val="nil"/>
              <w:bottom w:val="nil"/>
              <w:right w:val="nil"/>
            </w:tcBorders>
            <w:shd w:val="clear" w:color="auto" w:fill="auto"/>
            <w:tcMar>
              <w:top w:type="dxa" w:w="80"/>
              <w:left w:type="dxa" w:w="193"/>
              <w:bottom w:type="dxa" w:w="80"/>
              <w:right w:type="dxa" w:w="193"/>
            </w:tcMar>
            <w:vAlign w:val="top"/>
          </w:tcPr>
          <w:p>
            <w:pPr>
              <w:pStyle w:val="Normal.0"/>
              <w:ind w:left="113" w:right="113" w:firstLine="0"/>
            </w:pPr>
            <w:r>
              <w:rPr>
                <w:rtl w:val="0"/>
                <w:lang w:val="en-US"/>
              </w:rPr>
              <w:t>Activity 3</w:t>
            </w:r>
          </w:p>
        </w:tc>
        <w:tc>
          <w:tcPr>
            <w:tcW w:type="dxa" w:w="7177"/>
            <w:tcBorders>
              <w:top w:val="nil"/>
              <w:left w:val="nil"/>
              <w:bottom w:val="nil"/>
              <w:right w:val="nil"/>
            </w:tcBorders>
            <w:shd w:val="clear" w:color="auto" w:fill="auto"/>
            <w:tcMar>
              <w:top w:type="dxa" w:w="80"/>
              <w:left w:type="dxa" w:w="193"/>
              <w:bottom w:type="dxa" w:w="80"/>
              <w:right w:type="dxa" w:w="193"/>
            </w:tcMar>
            <w:vAlign w:val="top"/>
          </w:tcPr>
          <w:p>
            <w:pPr>
              <w:pStyle w:val="Normal.0"/>
              <w:ind w:left="113" w:right="113" w:firstLine="0"/>
            </w:pPr>
            <w:r>
              <w:rPr>
                <w:rtl w:val="0"/>
                <w:lang w:val="en-US"/>
              </w:rPr>
              <w:t>Activity 4</w:t>
            </w:r>
          </w:p>
        </w:tc>
      </w:tr>
      <w:tr>
        <w:tblPrEx>
          <w:shd w:val="clear" w:color="auto" w:fill="ced7e7"/>
        </w:tblPrEx>
        <w:trPr>
          <w:trHeight w:val="433" w:hRule="atLeast"/>
        </w:trPr>
        <w:tc>
          <w:tcPr>
            <w:tcW w:type="dxa" w:w="1084"/>
            <w:tcBorders>
              <w:top w:val="nil"/>
              <w:left w:val="nil"/>
              <w:bottom w:val="nil"/>
              <w:right w:val="nil"/>
            </w:tcBorders>
            <w:shd w:val="clear" w:color="auto" w:fill="auto"/>
            <w:tcMar>
              <w:top w:type="dxa" w:w="80"/>
              <w:left w:type="dxa" w:w="80"/>
              <w:bottom w:type="dxa" w:w="80"/>
              <w:right w:type="dxa" w:w="80"/>
            </w:tcMar>
            <w:vAlign w:val="top"/>
          </w:tcPr>
          <w:p/>
        </w:tc>
        <w:tc>
          <w:tcPr>
            <w:tcW w:type="dxa" w:w="1251"/>
            <w:tcBorders>
              <w:top w:val="nil"/>
              <w:left w:val="nil"/>
              <w:bottom w:val="nil"/>
              <w:right w:val="nil"/>
            </w:tcBorders>
            <w:shd w:val="clear" w:color="auto" w:fill="auto"/>
            <w:tcMar>
              <w:top w:type="dxa" w:w="80"/>
              <w:left w:type="dxa" w:w="80"/>
              <w:bottom w:type="dxa" w:w="80"/>
              <w:right w:type="dxa" w:w="80"/>
            </w:tcMar>
            <w:vAlign w:val="top"/>
          </w:tcPr>
          <w:p/>
        </w:tc>
        <w:tc>
          <w:tcPr>
            <w:tcW w:type="dxa" w:w="1251"/>
            <w:tcBorders>
              <w:top w:val="nil"/>
              <w:left w:val="nil"/>
              <w:bottom w:val="nil"/>
              <w:right w:val="nil"/>
            </w:tcBorders>
            <w:shd w:val="clear" w:color="auto" w:fill="auto"/>
            <w:tcMar>
              <w:top w:type="dxa" w:w="80"/>
              <w:left w:type="dxa" w:w="80"/>
              <w:bottom w:type="dxa" w:w="80"/>
              <w:right w:type="dxa" w:w="80"/>
            </w:tcMar>
            <w:vAlign w:val="top"/>
          </w:tcPr>
          <w:p/>
        </w:tc>
        <w:tc>
          <w:tcPr>
            <w:tcW w:type="dxa" w:w="7177"/>
            <w:tcBorders>
              <w:top w:val="nil"/>
              <w:left w:val="nil"/>
              <w:bottom w:val="nil"/>
              <w:right w:val="nil"/>
            </w:tcBorders>
            <w:shd w:val="clear" w:color="auto" w:fill="auto"/>
            <w:tcMar>
              <w:top w:type="dxa" w:w="80"/>
              <w:left w:type="dxa" w:w="80"/>
              <w:bottom w:type="dxa" w:w="80"/>
              <w:right w:type="dxa" w:w="80"/>
            </w:tcMar>
            <w:vAlign w:val="top"/>
          </w:tcPr>
          <w:p>
            <w:pPr>
              <w:pStyle w:val="Normal.0"/>
              <w:numPr>
                <w:ilvl w:val="0"/>
                <w:numId w:val="7"/>
              </w:numPr>
              <w:rPr>
                <w:lang w:val="en-US"/>
              </w:rPr>
            </w:pPr>
            <w:r>
              <w:rPr>
                <w:rtl w:val="0"/>
                <w:lang w:val="en-US"/>
              </w:rPr>
              <w:t>The form has been adequately completed.</w:t>
            </w:r>
          </w:p>
        </w:tc>
      </w:tr>
      <w:tr>
        <w:tblPrEx>
          <w:shd w:val="clear" w:color="auto" w:fill="ced7e7"/>
        </w:tblPrEx>
        <w:trPr>
          <w:trHeight w:val="1093" w:hRule="atLeast"/>
        </w:trPr>
        <w:tc>
          <w:tcPr>
            <w:tcW w:type="dxa" w:w="1084"/>
            <w:tcBorders>
              <w:top w:val="nil"/>
              <w:left w:val="nil"/>
              <w:bottom w:val="nil"/>
              <w:right w:val="nil"/>
            </w:tcBorders>
            <w:shd w:val="clear" w:color="auto" w:fill="auto"/>
            <w:tcMar>
              <w:top w:type="dxa" w:w="80"/>
              <w:left w:type="dxa" w:w="80"/>
              <w:bottom w:type="dxa" w:w="80"/>
              <w:right w:type="dxa" w:w="80"/>
            </w:tcMar>
            <w:vAlign w:val="top"/>
          </w:tcPr>
          <w:p/>
        </w:tc>
        <w:tc>
          <w:tcPr>
            <w:tcW w:type="dxa" w:w="1251"/>
            <w:tcBorders>
              <w:top w:val="nil"/>
              <w:left w:val="nil"/>
              <w:bottom w:val="nil"/>
              <w:right w:val="nil"/>
            </w:tcBorders>
            <w:shd w:val="clear" w:color="auto" w:fill="auto"/>
            <w:tcMar>
              <w:top w:type="dxa" w:w="80"/>
              <w:left w:type="dxa" w:w="80"/>
              <w:bottom w:type="dxa" w:w="80"/>
              <w:right w:type="dxa" w:w="80"/>
            </w:tcMar>
            <w:vAlign w:val="top"/>
          </w:tcPr>
          <w:p/>
        </w:tc>
        <w:tc>
          <w:tcPr>
            <w:tcW w:type="dxa" w:w="1251"/>
            <w:tcBorders>
              <w:top w:val="nil"/>
              <w:left w:val="nil"/>
              <w:bottom w:val="nil"/>
              <w:right w:val="nil"/>
            </w:tcBorders>
            <w:shd w:val="clear" w:color="auto" w:fill="auto"/>
            <w:tcMar>
              <w:top w:type="dxa" w:w="80"/>
              <w:left w:type="dxa" w:w="80"/>
              <w:bottom w:type="dxa" w:w="80"/>
              <w:right w:type="dxa" w:w="80"/>
            </w:tcMar>
            <w:vAlign w:val="top"/>
          </w:tcPr>
          <w:p/>
        </w:tc>
        <w:tc>
          <w:tcPr>
            <w:tcW w:type="dxa" w:w="7177"/>
            <w:tcBorders>
              <w:top w:val="nil"/>
              <w:left w:val="nil"/>
              <w:bottom w:val="nil"/>
              <w:right w:val="nil"/>
            </w:tcBorders>
            <w:shd w:val="clear" w:color="auto" w:fill="auto"/>
            <w:tcMar>
              <w:top w:type="dxa" w:w="80"/>
              <w:left w:type="dxa" w:w="80"/>
              <w:bottom w:type="dxa" w:w="80"/>
              <w:right w:type="dxa" w:w="80"/>
            </w:tcMar>
            <w:vAlign w:val="top"/>
          </w:tcPr>
          <w:p>
            <w:pPr>
              <w:pStyle w:val="Normal.0"/>
              <w:numPr>
                <w:ilvl w:val="0"/>
                <w:numId w:val="8"/>
              </w:numPr>
              <w:rPr>
                <w:lang w:val="en-US"/>
              </w:rPr>
            </w:pPr>
            <w:r>
              <w:rPr>
                <w:rtl w:val="0"/>
                <w:lang w:val="en-US"/>
              </w:rPr>
              <w:t>The activity has adequate first aid expertise, taking into consideration the nature of the activities, the location and duration of the activity</w:t>
            </w:r>
          </w:p>
        </w:tc>
      </w:tr>
      <w:tr>
        <w:tblPrEx>
          <w:shd w:val="clear" w:color="auto" w:fill="ced7e7"/>
        </w:tblPrEx>
        <w:trPr>
          <w:trHeight w:val="653" w:hRule="atLeast"/>
        </w:trPr>
        <w:tc>
          <w:tcPr>
            <w:tcW w:type="dxa" w:w="1084"/>
            <w:tcBorders>
              <w:top w:val="nil"/>
              <w:left w:val="nil"/>
              <w:bottom w:val="nil"/>
              <w:right w:val="nil"/>
            </w:tcBorders>
            <w:shd w:val="clear" w:color="auto" w:fill="auto"/>
            <w:tcMar>
              <w:top w:type="dxa" w:w="80"/>
              <w:left w:type="dxa" w:w="80"/>
              <w:bottom w:type="dxa" w:w="80"/>
              <w:right w:type="dxa" w:w="80"/>
            </w:tcMar>
            <w:vAlign w:val="top"/>
          </w:tcPr>
          <w:p/>
        </w:tc>
        <w:tc>
          <w:tcPr>
            <w:tcW w:type="dxa" w:w="1251"/>
            <w:tcBorders>
              <w:top w:val="nil"/>
              <w:left w:val="nil"/>
              <w:bottom w:val="nil"/>
              <w:right w:val="nil"/>
            </w:tcBorders>
            <w:shd w:val="clear" w:color="auto" w:fill="auto"/>
            <w:tcMar>
              <w:top w:type="dxa" w:w="80"/>
              <w:left w:type="dxa" w:w="80"/>
              <w:bottom w:type="dxa" w:w="80"/>
              <w:right w:type="dxa" w:w="80"/>
            </w:tcMar>
            <w:vAlign w:val="top"/>
          </w:tcPr>
          <w:p/>
        </w:tc>
        <w:tc>
          <w:tcPr>
            <w:tcW w:type="dxa" w:w="1251"/>
            <w:tcBorders>
              <w:top w:val="nil"/>
              <w:left w:val="nil"/>
              <w:bottom w:val="nil"/>
              <w:right w:val="nil"/>
            </w:tcBorders>
            <w:shd w:val="clear" w:color="auto" w:fill="auto"/>
            <w:tcMar>
              <w:top w:type="dxa" w:w="80"/>
              <w:left w:type="dxa" w:w="80"/>
              <w:bottom w:type="dxa" w:w="80"/>
              <w:right w:type="dxa" w:w="80"/>
            </w:tcMar>
            <w:vAlign w:val="top"/>
          </w:tcPr>
          <w:p/>
        </w:tc>
        <w:tc>
          <w:tcPr>
            <w:tcW w:type="dxa" w:w="7177"/>
            <w:tcBorders>
              <w:top w:val="nil"/>
              <w:left w:val="nil"/>
              <w:bottom w:val="nil"/>
              <w:right w:val="nil"/>
            </w:tcBorders>
            <w:shd w:val="clear" w:color="auto" w:fill="auto"/>
            <w:tcMar>
              <w:top w:type="dxa" w:w="80"/>
              <w:left w:type="dxa" w:w="80"/>
              <w:bottom w:type="dxa" w:w="80"/>
              <w:right w:type="dxa" w:w="80"/>
            </w:tcMar>
            <w:vAlign w:val="top"/>
          </w:tcPr>
          <w:p>
            <w:pPr>
              <w:pStyle w:val="Normal.0"/>
              <w:numPr>
                <w:ilvl w:val="0"/>
                <w:numId w:val="9"/>
              </w:numPr>
              <w:rPr>
                <w:lang w:val="en-US"/>
              </w:rPr>
            </w:pPr>
            <w:r>
              <w:rPr>
                <w:rtl w:val="0"/>
                <w:lang w:val="en-US"/>
              </w:rPr>
              <w:t>Emergency contact details for various services have been obtained and included.</w:t>
            </w:r>
          </w:p>
        </w:tc>
      </w:tr>
      <w:tr>
        <w:tblPrEx>
          <w:shd w:val="clear" w:color="auto" w:fill="ced7e7"/>
        </w:tblPrEx>
        <w:trPr>
          <w:trHeight w:val="1093" w:hRule="atLeast"/>
        </w:trPr>
        <w:tc>
          <w:tcPr>
            <w:tcW w:type="dxa" w:w="1084"/>
            <w:tcBorders>
              <w:top w:val="nil"/>
              <w:left w:val="nil"/>
              <w:bottom w:val="nil"/>
              <w:right w:val="nil"/>
            </w:tcBorders>
            <w:shd w:val="clear" w:color="auto" w:fill="auto"/>
            <w:tcMar>
              <w:top w:type="dxa" w:w="80"/>
              <w:left w:type="dxa" w:w="80"/>
              <w:bottom w:type="dxa" w:w="80"/>
              <w:right w:type="dxa" w:w="80"/>
            </w:tcMar>
            <w:vAlign w:val="top"/>
          </w:tcPr>
          <w:p/>
        </w:tc>
        <w:tc>
          <w:tcPr>
            <w:tcW w:type="dxa" w:w="1251"/>
            <w:tcBorders>
              <w:top w:val="nil"/>
              <w:left w:val="nil"/>
              <w:bottom w:val="nil"/>
              <w:right w:val="nil"/>
            </w:tcBorders>
            <w:shd w:val="clear" w:color="auto" w:fill="auto"/>
            <w:tcMar>
              <w:top w:type="dxa" w:w="80"/>
              <w:left w:type="dxa" w:w="80"/>
              <w:bottom w:type="dxa" w:w="80"/>
              <w:right w:type="dxa" w:w="80"/>
            </w:tcMar>
            <w:vAlign w:val="top"/>
          </w:tcPr>
          <w:p/>
        </w:tc>
        <w:tc>
          <w:tcPr>
            <w:tcW w:type="dxa" w:w="1251"/>
            <w:tcBorders>
              <w:top w:val="nil"/>
              <w:left w:val="nil"/>
              <w:bottom w:val="nil"/>
              <w:right w:val="nil"/>
            </w:tcBorders>
            <w:shd w:val="clear" w:color="auto" w:fill="auto"/>
            <w:tcMar>
              <w:top w:type="dxa" w:w="80"/>
              <w:left w:type="dxa" w:w="80"/>
              <w:bottom w:type="dxa" w:w="80"/>
              <w:right w:type="dxa" w:w="80"/>
            </w:tcMar>
            <w:vAlign w:val="top"/>
          </w:tcPr>
          <w:p/>
        </w:tc>
        <w:tc>
          <w:tcPr>
            <w:tcW w:type="dxa" w:w="7177"/>
            <w:tcBorders>
              <w:top w:val="nil"/>
              <w:left w:val="nil"/>
              <w:bottom w:val="nil"/>
              <w:right w:val="nil"/>
            </w:tcBorders>
            <w:shd w:val="clear" w:color="auto" w:fill="auto"/>
            <w:tcMar>
              <w:top w:type="dxa" w:w="80"/>
              <w:left w:type="dxa" w:w="80"/>
              <w:bottom w:type="dxa" w:w="80"/>
              <w:right w:type="dxa" w:w="80"/>
            </w:tcMar>
            <w:vAlign w:val="top"/>
          </w:tcPr>
          <w:p>
            <w:pPr>
              <w:pStyle w:val="Normal.0"/>
              <w:numPr>
                <w:ilvl w:val="0"/>
                <w:numId w:val="10"/>
              </w:numPr>
              <w:rPr>
                <w:lang w:val="en-US"/>
              </w:rPr>
            </w:pPr>
            <w:r>
              <w:rPr>
                <w:rtl w:val="0"/>
                <w:lang w:val="en-US"/>
              </w:rPr>
              <w:t>An adequate Risk Assessment and Management Plan has been supplied for the conduct of the activity at this location.</w:t>
            </w:r>
          </w:p>
        </w:tc>
      </w:tr>
    </w:tbl>
    <w:p>
      <w:pPr>
        <w:pStyle w:val="Normal.0"/>
        <w:widowControl w:val="0"/>
      </w:pPr>
    </w:p>
    <w:p>
      <w:pPr>
        <w:pStyle w:val="Heading 1"/>
      </w:pPr>
      <w:r>
        <w:rPr>
          <w:rtl w:val="0"/>
        </w:rPr>
        <w:t>Emergency Response Information</w:t>
      </w:r>
    </w:p>
    <w:p>
      <w:pPr>
        <w:pStyle w:val="Normal.0"/>
        <w:numPr>
          <w:ilvl w:val="0"/>
          <w:numId w:val="12"/>
        </w:numPr>
        <w:rPr>
          <w:lang w:val="en-US"/>
        </w:rPr>
      </w:pPr>
      <w:r>
        <w:rPr>
          <w:rtl w:val="0"/>
          <w:lang w:val="en-US"/>
        </w:rPr>
        <w:t>The Team Leader has information on your organisation</w:t>
      </w:r>
      <w:r>
        <w:rPr>
          <w:rtl w:val="0"/>
          <w:lang w:val="en-US"/>
        </w:rPr>
        <w:t>’</w:t>
      </w:r>
      <w:r>
        <w:rPr>
          <w:rtl w:val="0"/>
          <w:lang w:val="en-US"/>
        </w:rPr>
        <w:t>s Emergency Response process, specifically who to contact, how and under what circumstances.</w:t>
      </w:r>
    </w:p>
    <w:p>
      <w:pPr>
        <w:pStyle w:val="Normal.0"/>
      </w:pPr>
    </w:p>
    <w:p>
      <w:pPr>
        <w:pStyle w:val="Heading 1"/>
      </w:pPr>
      <w:r>
        <w:rPr>
          <w:rtl w:val="0"/>
          <w:lang w:val="en-US"/>
        </w:rPr>
        <w:t>Other Steps</w:t>
      </w:r>
    </w:p>
    <w:p>
      <w:pPr>
        <w:pStyle w:val="Normal.0"/>
        <w:numPr>
          <w:ilvl w:val="0"/>
          <w:numId w:val="12"/>
        </w:numPr>
        <w:rPr>
          <w:lang w:val="en-US"/>
        </w:rPr>
      </w:pPr>
      <w:r>
        <w:rPr>
          <w:rtl w:val="0"/>
          <w:lang w:val="en-US"/>
        </w:rPr>
        <w:t>A program outline has been provided if appropriate.</w:t>
      </w:r>
    </w:p>
    <w:p>
      <w:pPr>
        <w:pStyle w:val="Normal.0"/>
        <w:numPr>
          <w:ilvl w:val="0"/>
          <w:numId w:val="12"/>
        </w:numPr>
        <w:rPr>
          <w:lang w:val="en-US"/>
        </w:rPr>
      </w:pPr>
      <w:r>
        <w:rPr>
          <w:rtl w:val="0"/>
          <w:lang w:val="en-US"/>
        </w:rPr>
        <w:t>A list of participants has been supplied, in situations where they are known (such as residential programs).</w:t>
      </w:r>
    </w:p>
    <w:sectPr>
      <w:headerReference w:type="default" r:id="rId6"/>
      <w:footerReference w:type="default" r:id="rId7"/>
      <w:type w:val="continuous"/>
      <w:pgSz w:w="11900" w:h="16840" w:orient="portrait"/>
      <w:pgMar w:top="567" w:right="567" w:bottom="567" w:left="567" w:header="0" w:footer="567"/>
      <w:cols w:space="720" w:num="2"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pPr>
  </w:p>
  <w:p>
    <w:pPr>
      <w:pStyle w:val="Footer"/>
      <w:bidi w:val="0"/>
      <w:ind w:left="0" w:right="0" w:firstLine="0"/>
      <w:jc w:val="left"/>
      <w:rPr>
        <w:caps w:val="0"/>
        <w:smallCaps w:val="0"/>
        <w:sz w:val="14"/>
        <w:szCs w:val="14"/>
        <w:rtl w:val="0"/>
      </w:rPr>
    </w:pPr>
    <w:r>
      <w:rPr>
        <w:b w:val="1"/>
        <w:bCs w:val="1"/>
        <w:caps w:val="0"/>
        <w:smallCaps w:val="0"/>
        <w:sz w:val="14"/>
        <w:szCs w:val="14"/>
        <w:rtl w:val="0"/>
        <w:lang w:val="en-US"/>
      </w:rPr>
      <w:t>Resource</w:t>
    </w:r>
    <w:r>
      <w:rPr>
        <w:caps w:val="0"/>
        <w:smallCaps w:val="0"/>
        <w:sz w:val="14"/>
        <w:szCs w:val="14"/>
        <w:rtl w:val="0"/>
        <w:lang w:val="en-US"/>
      </w:rPr>
      <w:t xml:space="preserve">: </w:t>
    </w:r>
    <w:r>
      <w:rPr>
        <w:caps w:val="0"/>
        <w:smallCaps w:val="0"/>
        <w:sz w:val="14"/>
        <w:szCs w:val="14"/>
        <w:rtl w:val="0"/>
        <w:lang w:val="en-US"/>
      </w:rPr>
      <w:t>Checklist for Assessing a Safety Plan</w:t>
    </w:r>
  </w:p>
  <w:p>
    <w:pPr>
      <w:pStyle w:val="Footer"/>
      <w:bidi w:val="0"/>
      <w:ind w:left="0" w:right="0" w:firstLine="0"/>
      <w:jc w:val="left"/>
      <w:rPr>
        <w:caps w:val="0"/>
        <w:smallCaps w:val="0"/>
        <w:sz w:val="14"/>
        <w:szCs w:val="14"/>
        <w:rtl w:val="0"/>
      </w:rPr>
    </w:pPr>
    <w:r>
      <w:rPr>
        <w:b w:val="1"/>
        <w:bCs w:val="1"/>
        <w:caps w:val="0"/>
        <w:smallCaps w:val="0"/>
        <w:sz w:val="14"/>
        <w:szCs w:val="14"/>
        <w:rtl w:val="0"/>
        <w:lang w:val="en-US"/>
      </w:rPr>
      <w:t>Level</w:t>
    </w:r>
    <w:r>
      <w:rPr>
        <w:caps w:val="0"/>
        <w:smallCaps w:val="0"/>
        <w:sz w:val="14"/>
        <w:szCs w:val="14"/>
        <w:rtl w:val="0"/>
        <w:lang w:val="en-US"/>
      </w:rPr>
      <w:t>: Coordinator</w:t>
    </w:r>
    <w:r>
      <w:rPr>
        <w:b w:val="1"/>
        <w:bCs w:val="1"/>
        <w:caps w:val="0"/>
        <w:smallCaps w:val="0"/>
        <w:sz w:val="14"/>
        <w:szCs w:val="14"/>
        <w:rtl w:val="0"/>
        <w:lang w:val="en-US"/>
      </w:rPr>
      <w:t xml:space="preserve">   </w:t>
    </w:r>
  </w:p>
  <w:p>
    <w:pPr>
      <w:pStyle w:val="Footer"/>
      <w:bidi w:val="0"/>
      <w:ind w:left="0" w:right="0" w:firstLine="0"/>
      <w:jc w:val="left"/>
      <w:rPr>
        <w:sz w:val="14"/>
        <w:szCs w:val="14"/>
        <w:rtl w:val="0"/>
      </w:rPr>
    </w:pPr>
    <w:r>
      <w:rPr>
        <w:sz w:val="16"/>
        <w:szCs w:val="16"/>
        <w:rtl w:val="0"/>
        <w:lang w:val="en-US"/>
      </w:rPr>
      <w:t>Resource Code CSE3-CC</w:t>
    </w:r>
    <w:r>
      <w:rPr>
        <w:sz w:val="16"/>
        <w:szCs w:val="16"/>
        <w:rtl w:val="0"/>
        <w:lang w:val="en-US"/>
      </w:rPr>
      <w:t xml:space="preserve"> </w:t>
      <w:tab/>
    </w:r>
    <w:r>
      <w:rPr>
        <w:b w:val="1"/>
        <w:bCs w:val="1"/>
        <w:caps w:val="0"/>
        <w:smallCaps w:val="0"/>
        <w:sz w:val="14"/>
        <w:szCs w:val="14"/>
        <w:rtl w:val="0"/>
        <w:lang w:val="en-US"/>
      </w:rPr>
      <w:t>ChildSafe SP3 Safety Management System</w:t>
    </w:r>
    <w:r>
      <w:rPr>
        <w:sz w:val="14"/>
        <w:szCs w:val="14"/>
        <w:rtl w:val="0"/>
        <w:lang w:val="en-US"/>
      </w:rPr>
      <w:t xml:space="preserve">  © </w:t>
    </w:r>
    <w:r>
      <w:rPr>
        <w:sz w:val="14"/>
        <w:szCs w:val="14"/>
        <w:rtl w:val="0"/>
        <w:lang w:val="en-US"/>
      </w:rPr>
      <w:t>ChildSafe LTd</w:t>
    </w:r>
  </w:p>
  <w:p>
    <w:pPr>
      <w:pStyle w:val="Footer"/>
      <w:bidi w:val="0"/>
      <w:ind w:left="0" w:right="0" w:firstLine="0"/>
      <w:jc w:val="left"/>
      <w:rPr>
        <w:caps w:val="0"/>
        <w:smallCaps w:val="0"/>
        <w:sz w:val="14"/>
        <w:szCs w:val="14"/>
        <w:rtl w:val="0"/>
      </w:rPr>
    </w:pPr>
    <w:r>
      <w:rPr>
        <w:caps w:val="0"/>
        <w:smallCaps w:val="0"/>
        <w:sz w:val="14"/>
        <w:szCs w:val="14"/>
        <w:rtl w:val="0"/>
        <w:lang w:val="en-US"/>
      </w:rPr>
      <w:t xml:space="preserve">Reproduction of this resource is subject to a </w:t>
    </w:r>
    <w:r>
      <w:rPr>
        <w:caps w:val="0"/>
        <w:smallCaps w:val="0"/>
        <w:sz w:val="14"/>
        <w:szCs w:val="14"/>
        <w:rtl w:val="0"/>
        <w:lang w:val="en-US"/>
      </w:rPr>
      <w:t>‘</w:t>
    </w:r>
    <w:r>
      <w:rPr>
        <w:caps w:val="0"/>
        <w:smallCaps w:val="0"/>
        <w:sz w:val="14"/>
        <w:szCs w:val="14"/>
        <w:rtl w:val="0"/>
        <w:lang w:val="en-US"/>
      </w:rPr>
      <w:t>Fair Use Agreement</w:t>
    </w:r>
    <w:r>
      <w:rPr>
        <w:caps w:val="0"/>
        <w:smallCaps w:val="0"/>
        <w:sz w:val="14"/>
        <w:szCs w:val="14"/>
        <w:rtl w:val="0"/>
        <w:lang w:val="en-US"/>
      </w:rPr>
      <w:t xml:space="preserve">’ </w:t>
    </w:r>
    <w:r>
      <w:rPr>
        <w:caps w:val="0"/>
        <w:smallCaps w:val="0"/>
        <w:sz w:val="14"/>
        <w:szCs w:val="14"/>
        <w:rtl w:val="0"/>
        <w:lang w:val="en-US"/>
      </w:rPr>
      <w:t xml:space="preserve">provided on the ChildSafe Resource CD or at </w:t>
    </w:r>
    <w:r>
      <w:rPr>
        <w:rStyle w:val="Hyperlink.0"/>
        <w:caps w:val="0"/>
        <w:smallCaps w:val="0"/>
        <w:color w:val="000000"/>
        <w:sz w:val="14"/>
        <w:szCs w:val="14"/>
        <w:u w:color="000000"/>
        <w:lang w:val="en-US"/>
      </w:rPr>
      <w:fldChar w:fldCharType="begin" w:fldLock="0"/>
    </w:r>
    <w:r>
      <w:rPr>
        <w:rStyle w:val="Hyperlink.0"/>
        <w:caps w:val="0"/>
        <w:smallCaps w:val="0"/>
        <w:color w:val="000000"/>
        <w:sz w:val="14"/>
        <w:szCs w:val="14"/>
        <w:u w:color="000000"/>
        <w:lang w:val="en-US"/>
      </w:rPr>
      <w:instrText xml:space="preserve"> HYPERLINK "http://www.childsafe.org.au"</w:instrText>
    </w:r>
    <w:r>
      <w:rPr>
        <w:rStyle w:val="Hyperlink.0"/>
        <w:caps w:val="0"/>
        <w:smallCaps w:val="0"/>
        <w:color w:val="000000"/>
        <w:sz w:val="14"/>
        <w:szCs w:val="14"/>
        <w:u w:color="000000"/>
        <w:lang w:val="en-US"/>
      </w:rPr>
      <w:fldChar w:fldCharType="separate" w:fldLock="0"/>
    </w:r>
    <w:r>
      <w:rPr>
        <w:rStyle w:val="Hyperlink.0"/>
        <w:caps w:val="0"/>
        <w:smallCaps w:val="0"/>
        <w:color w:val="000000"/>
        <w:sz w:val="14"/>
        <w:szCs w:val="14"/>
        <w:u w:color="000000"/>
        <w:rtl w:val="0"/>
        <w:lang w:val="en-US"/>
      </w:rPr>
      <w:t>www.childsafe.org.au</w:t>
    </w:r>
    <w:r>
      <w:rPr>
        <w:caps w:val="0"/>
        <w:smallCaps w:val="0"/>
        <w:sz w:val="14"/>
        <w:szCs w:val="14"/>
      </w:rPr>
      <w:fldChar w:fldCharType="end" w:fldLock="0"/>
    </w:r>
  </w:p>
  <w:p>
    <w:pPr>
      <w:pStyle w:val="Footer"/>
      <w:bidi w:val="0"/>
      <w:ind w:left="0" w:right="0" w:firstLine="0"/>
      <w:jc w:val="right"/>
      <w:rPr>
        <w:rtl w:val="0"/>
      </w:rPr>
    </w:pPr>
    <w:r>
      <w:rPr>
        <w:caps w:val="1"/>
        <w:smallCaps w:val="0"/>
        <w:sz w:val="16"/>
        <w:szCs w:val="16"/>
      </w:rPr>
      <w:tab/>
    </w:r>
    <w:r>
      <w:rPr>
        <w:caps w:val="0"/>
        <w:smallCaps w:val="0"/>
        <w:sz w:val="14"/>
        <w:szCs w:val="14"/>
        <w:rtl w:val="0"/>
        <w:lang w:val="en-US"/>
      </w:rPr>
      <w:t xml:space="preserve">Page </w:t>
    </w:r>
    <w:r>
      <w:rPr>
        <w:caps w:val="0"/>
        <w:smallCaps w:val="0"/>
        <w:sz w:val="14"/>
        <w:szCs w:val="14"/>
        <w:lang w:val="en-US"/>
      </w:rPr>
      <w:fldChar w:fldCharType="begin" w:fldLock="0"/>
    </w:r>
    <w:r>
      <w:rPr>
        <w:caps w:val="0"/>
        <w:smallCaps w:val="0"/>
        <w:sz w:val="14"/>
        <w:szCs w:val="14"/>
        <w:lang w:val="en-US"/>
      </w:rPr>
      <w:instrText xml:space="preserve"> PAGE </w:instrText>
    </w:r>
    <w:r>
      <w:rPr>
        <w:caps w:val="0"/>
        <w:smallCaps w:val="0"/>
        <w:sz w:val="14"/>
        <w:szCs w:val="14"/>
        <w:lang w:val="en-US"/>
      </w:rPr>
      <w:fldChar w:fldCharType="separate" w:fldLock="0"/>
    </w:r>
    <w:r>
      <w:rPr>
        <w:caps w:val="0"/>
        <w:smallCaps w:val="0"/>
        <w:sz w:val="14"/>
        <w:szCs w:val="14"/>
        <w:lang w:val="en-US"/>
      </w:rPr>
      <w:t>1</w:t>
    </w:r>
    <w:r>
      <w:rPr>
        <w:caps w:val="0"/>
        <w:smallCaps w:val="0"/>
        <w:sz w:val="14"/>
        <w:szCs w:val="14"/>
        <w:lang w:val="en-US"/>
      </w:rPr>
      <w:fldChar w:fldCharType="end" w:fldLock="0"/>
    </w:r>
    <w:r>
      <w:rPr>
        <w:caps w:val="0"/>
        <w:smallCaps w:val="0"/>
        <w:sz w:val="14"/>
        <w:szCs w:val="14"/>
        <w:rtl w:val="0"/>
        <w:lang w:val="en-US"/>
      </w:rPr>
      <w:t xml:space="preserve"> of </w:t>
    </w:r>
    <w:r>
      <w:rPr>
        <w:caps w:val="0"/>
        <w:smallCaps w:val="0"/>
        <w:sz w:val="14"/>
        <w:szCs w:val="14"/>
        <w:lang w:val="en-US"/>
      </w:rPr>
      <w:fldChar w:fldCharType="begin" w:fldLock="0"/>
    </w:r>
    <w:r>
      <w:rPr>
        <w:caps w:val="0"/>
        <w:smallCaps w:val="0"/>
        <w:sz w:val="14"/>
        <w:szCs w:val="14"/>
        <w:lang w:val="en-US"/>
      </w:rPr>
      <w:instrText xml:space="preserve"> NUMPAGES </w:instrText>
    </w:r>
    <w:r>
      <w:rPr>
        <w:caps w:val="0"/>
        <w:smallCaps w:val="0"/>
        <w:sz w:val="14"/>
        <w:szCs w:val="14"/>
        <w:lang w:val="en-US"/>
      </w:rPr>
      <w:fldChar w:fldCharType="separate" w:fldLock="0"/>
    </w:r>
    <w:r>
      <w:rPr>
        <w:caps w:val="0"/>
        <w:smallCaps w:val="0"/>
        <w:sz w:val="14"/>
        <w:szCs w:val="14"/>
        <w:lang w:val="en-US"/>
      </w:rPr>
      <w:t>1</w:t>
    </w:r>
    <w:r>
      <w:rPr>
        <w:caps w:val="0"/>
        <w:smallCaps w:val="0"/>
        <w:sz w:val="14"/>
        <w:szCs w:val="14"/>
        <w:lang w:val="en-US"/>
      </w:rPr>
      <w:fldChar w:fldCharType="end" w:fldLock="0"/>
    </w:r>
    <w:r>
      <w:rPr>
        <w:caps w:val="0"/>
        <w:smallCaps w:val="0"/>
        <w:sz w:val="14"/>
        <w:szCs w:val="14"/>
        <w:lang w:val="en-US"/>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pPr>
  </w:p>
  <w:p>
    <w:pPr>
      <w:pStyle w:val="Footer"/>
      <w:bidi w:val="0"/>
      <w:ind w:left="0" w:right="0" w:firstLine="0"/>
      <w:jc w:val="left"/>
      <w:rPr>
        <w:caps w:val="0"/>
        <w:smallCaps w:val="0"/>
        <w:sz w:val="14"/>
        <w:szCs w:val="14"/>
        <w:rtl w:val="0"/>
      </w:rPr>
    </w:pPr>
    <w:r>
      <w:rPr>
        <w:b w:val="1"/>
        <w:bCs w:val="1"/>
        <w:caps w:val="0"/>
        <w:smallCaps w:val="0"/>
        <w:sz w:val="14"/>
        <w:szCs w:val="14"/>
        <w:rtl w:val="0"/>
        <w:lang w:val="en-US"/>
      </w:rPr>
      <w:t>Resource</w:t>
    </w:r>
    <w:r>
      <w:rPr>
        <w:caps w:val="0"/>
        <w:smallCaps w:val="0"/>
        <w:sz w:val="14"/>
        <w:szCs w:val="14"/>
        <w:rtl w:val="0"/>
        <w:lang w:val="en-US"/>
      </w:rPr>
      <w:t xml:space="preserve">: </w:t>
    </w:r>
    <w:r>
      <w:rPr>
        <w:caps w:val="0"/>
        <w:smallCaps w:val="0"/>
        <w:sz w:val="14"/>
        <w:szCs w:val="14"/>
        <w:rtl w:val="0"/>
        <w:lang w:val="en-US"/>
      </w:rPr>
      <w:t>Checklist for Assessing a Safety Plan</w:t>
    </w:r>
  </w:p>
  <w:p>
    <w:pPr>
      <w:pStyle w:val="Footer"/>
      <w:bidi w:val="0"/>
      <w:ind w:left="0" w:right="0" w:firstLine="0"/>
      <w:jc w:val="left"/>
      <w:rPr>
        <w:caps w:val="0"/>
        <w:smallCaps w:val="0"/>
        <w:sz w:val="14"/>
        <w:szCs w:val="14"/>
        <w:rtl w:val="0"/>
      </w:rPr>
    </w:pPr>
    <w:r>
      <w:rPr>
        <w:b w:val="1"/>
        <w:bCs w:val="1"/>
        <w:caps w:val="0"/>
        <w:smallCaps w:val="0"/>
        <w:sz w:val="14"/>
        <w:szCs w:val="14"/>
        <w:rtl w:val="0"/>
        <w:lang w:val="en-US"/>
      </w:rPr>
      <w:t>Level</w:t>
    </w:r>
    <w:r>
      <w:rPr>
        <w:caps w:val="0"/>
        <w:smallCaps w:val="0"/>
        <w:sz w:val="14"/>
        <w:szCs w:val="14"/>
        <w:rtl w:val="0"/>
        <w:lang w:val="en-US"/>
      </w:rPr>
      <w:t>: Coordinator</w:t>
    </w:r>
    <w:r>
      <w:rPr>
        <w:b w:val="1"/>
        <w:bCs w:val="1"/>
        <w:caps w:val="0"/>
        <w:smallCaps w:val="0"/>
        <w:sz w:val="14"/>
        <w:szCs w:val="14"/>
        <w:rtl w:val="0"/>
        <w:lang w:val="en-US"/>
      </w:rPr>
      <w:t xml:space="preserve">   </w:t>
    </w:r>
  </w:p>
  <w:p>
    <w:pPr>
      <w:pStyle w:val="Footer"/>
      <w:bidi w:val="0"/>
      <w:ind w:left="0" w:right="0" w:firstLine="0"/>
      <w:jc w:val="left"/>
      <w:rPr>
        <w:sz w:val="14"/>
        <w:szCs w:val="14"/>
        <w:rtl w:val="0"/>
      </w:rPr>
    </w:pPr>
    <w:r>
      <w:rPr>
        <w:sz w:val="16"/>
        <w:szCs w:val="16"/>
        <w:rtl w:val="0"/>
        <w:lang w:val="en-US"/>
      </w:rPr>
      <w:t>Resource Code CSE3-CC</w:t>
    </w:r>
    <w:r>
      <w:rPr>
        <w:sz w:val="16"/>
        <w:szCs w:val="16"/>
        <w:rtl w:val="0"/>
        <w:lang w:val="en-US"/>
      </w:rPr>
      <w:t xml:space="preserve"> </w:t>
      <w:tab/>
    </w:r>
    <w:r>
      <w:rPr>
        <w:b w:val="1"/>
        <w:bCs w:val="1"/>
        <w:caps w:val="0"/>
        <w:smallCaps w:val="0"/>
        <w:sz w:val="14"/>
        <w:szCs w:val="14"/>
        <w:rtl w:val="0"/>
        <w:lang w:val="en-US"/>
      </w:rPr>
      <w:t>ChildSafe SP3 Safety Management System</w:t>
    </w:r>
    <w:r>
      <w:rPr>
        <w:sz w:val="14"/>
        <w:szCs w:val="14"/>
        <w:rtl w:val="0"/>
        <w:lang w:val="en-US"/>
      </w:rPr>
      <w:t xml:space="preserve">  © </w:t>
    </w:r>
    <w:r>
      <w:rPr>
        <w:sz w:val="14"/>
        <w:szCs w:val="14"/>
        <w:rtl w:val="0"/>
        <w:lang w:val="en-US"/>
      </w:rPr>
      <w:t>ChildSafe LTd</w:t>
    </w:r>
  </w:p>
  <w:p>
    <w:pPr>
      <w:pStyle w:val="Footer"/>
      <w:bidi w:val="0"/>
      <w:ind w:left="0" w:right="0" w:firstLine="0"/>
      <w:jc w:val="left"/>
      <w:rPr>
        <w:caps w:val="0"/>
        <w:smallCaps w:val="0"/>
        <w:sz w:val="14"/>
        <w:szCs w:val="14"/>
        <w:rtl w:val="0"/>
      </w:rPr>
    </w:pPr>
    <w:r>
      <w:rPr>
        <w:caps w:val="0"/>
        <w:smallCaps w:val="0"/>
        <w:sz w:val="14"/>
        <w:szCs w:val="14"/>
        <w:rtl w:val="0"/>
        <w:lang w:val="en-US"/>
      </w:rPr>
      <w:t xml:space="preserve">Reproduction of this resource is subject to a </w:t>
    </w:r>
    <w:r>
      <w:rPr>
        <w:caps w:val="0"/>
        <w:smallCaps w:val="0"/>
        <w:sz w:val="14"/>
        <w:szCs w:val="14"/>
        <w:rtl w:val="0"/>
        <w:lang w:val="en-US"/>
      </w:rPr>
      <w:t>‘</w:t>
    </w:r>
    <w:r>
      <w:rPr>
        <w:caps w:val="0"/>
        <w:smallCaps w:val="0"/>
        <w:sz w:val="14"/>
        <w:szCs w:val="14"/>
        <w:rtl w:val="0"/>
        <w:lang w:val="en-US"/>
      </w:rPr>
      <w:t>Fair Use Agreement</w:t>
    </w:r>
    <w:r>
      <w:rPr>
        <w:caps w:val="0"/>
        <w:smallCaps w:val="0"/>
        <w:sz w:val="14"/>
        <w:szCs w:val="14"/>
        <w:rtl w:val="0"/>
        <w:lang w:val="en-US"/>
      </w:rPr>
      <w:t xml:space="preserve">’ </w:t>
    </w:r>
    <w:r>
      <w:rPr>
        <w:caps w:val="0"/>
        <w:smallCaps w:val="0"/>
        <w:sz w:val="14"/>
        <w:szCs w:val="14"/>
        <w:rtl w:val="0"/>
        <w:lang w:val="en-US"/>
      </w:rPr>
      <w:t xml:space="preserve">provided on the ChildSafe Resource CD or at </w:t>
    </w:r>
    <w:r>
      <w:rPr>
        <w:rStyle w:val="Hyperlink.0"/>
        <w:caps w:val="0"/>
        <w:smallCaps w:val="0"/>
        <w:color w:val="000000"/>
        <w:sz w:val="14"/>
        <w:szCs w:val="14"/>
        <w:u w:color="000000"/>
        <w:lang w:val="en-US"/>
      </w:rPr>
      <w:fldChar w:fldCharType="begin" w:fldLock="0"/>
    </w:r>
    <w:r>
      <w:rPr>
        <w:rStyle w:val="Hyperlink.0"/>
        <w:caps w:val="0"/>
        <w:smallCaps w:val="0"/>
        <w:color w:val="000000"/>
        <w:sz w:val="14"/>
        <w:szCs w:val="14"/>
        <w:u w:color="000000"/>
        <w:lang w:val="en-US"/>
      </w:rPr>
      <w:instrText xml:space="preserve"> HYPERLINK "http://www.childsafe.org.au"</w:instrText>
    </w:r>
    <w:r>
      <w:rPr>
        <w:rStyle w:val="Hyperlink.0"/>
        <w:caps w:val="0"/>
        <w:smallCaps w:val="0"/>
        <w:color w:val="000000"/>
        <w:sz w:val="14"/>
        <w:szCs w:val="14"/>
        <w:u w:color="000000"/>
        <w:lang w:val="en-US"/>
      </w:rPr>
      <w:fldChar w:fldCharType="separate" w:fldLock="0"/>
    </w:r>
    <w:r>
      <w:rPr>
        <w:rStyle w:val="Hyperlink.0"/>
        <w:caps w:val="0"/>
        <w:smallCaps w:val="0"/>
        <w:color w:val="000000"/>
        <w:sz w:val="14"/>
        <w:szCs w:val="14"/>
        <w:u w:color="000000"/>
        <w:rtl w:val="0"/>
        <w:lang w:val="en-US"/>
      </w:rPr>
      <w:t>www.childsafe.org.au</w:t>
    </w:r>
    <w:r>
      <w:rPr>
        <w:caps w:val="0"/>
        <w:smallCaps w:val="0"/>
        <w:sz w:val="14"/>
        <w:szCs w:val="14"/>
      </w:rPr>
      <w:fldChar w:fldCharType="end" w:fldLock="0"/>
    </w:r>
  </w:p>
  <w:p>
    <w:pPr>
      <w:pStyle w:val="Footer"/>
      <w:bidi w:val="0"/>
      <w:ind w:left="0" w:right="0" w:firstLine="0"/>
      <w:jc w:val="right"/>
      <w:rPr>
        <w:rtl w:val="0"/>
      </w:rPr>
    </w:pPr>
    <w:r>
      <w:rPr>
        <w:caps w:val="1"/>
        <w:smallCaps w:val="0"/>
        <w:sz w:val="16"/>
        <w:szCs w:val="16"/>
      </w:rPr>
      <w:tab/>
    </w:r>
    <w:r>
      <w:rPr>
        <w:caps w:val="0"/>
        <w:smallCaps w:val="0"/>
        <w:sz w:val="14"/>
        <w:szCs w:val="14"/>
        <w:rtl w:val="0"/>
        <w:lang w:val="en-US"/>
      </w:rPr>
      <w:t xml:space="preserve">Page </w:t>
    </w:r>
    <w:r>
      <w:rPr>
        <w:caps w:val="0"/>
        <w:smallCaps w:val="0"/>
        <w:sz w:val="14"/>
        <w:szCs w:val="14"/>
        <w:lang w:val="en-US"/>
      </w:rPr>
      <w:fldChar w:fldCharType="begin" w:fldLock="0"/>
    </w:r>
    <w:r>
      <w:rPr>
        <w:caps w:val="0"/>
        <w:smallCaps w:val="0"/>
        <w:sz w:val="14"/>
        <w:szCs w:val="14"/>
        <w:lang w:val="en-US"/>
      </w:rPr>
      <w:instrText xml:space="preserve"> PAGE </w:instrText>
    </w:r>
    <w:r>
      <w:rPr>
        <w:caps w:val="0"/>
        <w:smallCaps w:val="0"/>
        <w:sz w:val="14"/>
        <w:szCs w:val="14"/>
        <w:lang w:val="en-US"/>
      </w:rPr>
      <w:fldChar w:fldCharType="separate" w:fldLock="0"/>
    </w:r>
    <w:r>
      <w:rPr>
        <w:caps w:val="0"/>
        <w:smallCaps w:val="0"/>
        <w:sz w:val="14"/>
        <w:szCs w:val="14"/>
        <w:lang w:val="en-US"/>
      </w:rPr>
      <w:t>1</w:t>
    </w:r>
    <w:r>
      <w:rPr>
        <w:caps w:val="0"/>
        <w:smallCaps w:val="0"/>
        <w:sz w:val="14"/>
        <w:szCs w:val="14"/>
        <w:lang w:val="en-US"/>
      </w:rPr>
      <w:fldChar w:fldCharType="end" w:fldLock="0"/>
    </w:r>
    <w:r>
      <w:rPr>
        <w:caps w:val="0"/>
        <w:smallCaps w:val="0"/>
        <w:sz w:val="14"/>
        <w:szCs w:val="14"/>
        <w:rtl w:val="0"/>
        <w:lang w:val="en-US"/>
      </w:rPr>
      <w:t xml:space="preserve"> of </w:t>
    </w:r>
    <w:r>
      <w:rPr>
        <w:caps w:val="0"/>
        <w:smallCaps w:val="0"/>
        <w:sz w:val="14"/>
        <w:szCs w:val="14"/>
        <w:lang w:val="en-US"/>
      </w:rPr>
      <w:fldChar w:fldCharType="begin" w:fldLock="0"/>
    </w:r>
    <w:r>
      <w:rPr>
        <w:caps w:val="0"/>
        <w:smallCaps w:val="0"/>
        <w:sz w:val="14"/>
        <w:szCs w:val="14"/>
        <w:lang w:val="en-US"/>
      </w:rPr>
      <w:instrText xml:space="preserve"> NUMPAGES </w:instrText>
    </w:r>
    <w:r>
      <w:rPr>
        <w:caps w:val="0"/>
        <w:smallCaps w:val="0"/>
        <w:sz w:val="14"/>
        <w:szCs w:val="14"/>
        <w:lang w:val="en-US"/>
      </w:rPr>
      <w:fldChar w:fldCharType="separate" w:fldLock="0"/>
    </w:r>
    <w:r>
      <w:rPr>
        <w:caps w:val="0"/>
        <w:smallCaps w:val="0"/>
        <w:sz w:val="14"/>
        <w:szCs w:val="14"/>
        <w:lang w:val="en-US"/>
      </w:rPr>
      <w:t>1</w:t>
    </w:r>
    <w:r>
      <w:rPr>
        <w:caps w:val="0"/>
        <w:smallCaps w:val="0"/>
        <w:sz w:val="14"/>
        <w:szCs w:val="14"/>
        <w:lang w:val="en-US"/>
      </w:rPr>
      <w:fldChar w:fldCharType="end" w:fldLock="0"/>
    </w:r>
    <w:r>
      <w:rPr>
        <w:caps w:val="0"/>
        <w:smallCaps w:val="0"/>
        <w:sz w:val="14"/>
        <w:szCs w:val="14"/>
        <w:lang w:val="en-US"/>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5"/>
  </w:abstractNum>
  <w:abstractNum w:abstractNumId="11">
    <w:multiLevelType w:val="hybridMultilevel"/>
    <w:styleLink w:val="Imported Style 5"/>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6"/>
  </w:num>
  <w:num w:numId="8">
    <w:abstractNumId w:val="7"/>
  </w:num>
  <w:num w:numId="9">
    <w:abstractNumId w:val="8"/>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1"/>
      <w:strike w:val="0"/>
      <w:dstrike w:val="0"/>
      <w:outline w:val="0"/>
      <w:color w:val="000000"/>
      <w:spacing w:val="0"/>
      <w:kern w:val="0"/>
      <w:position w:val="0"/>
      <w:sz w:val="16"/>
      <w:szCs w:val="16"/>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color w:val="000000"/>
      <w:u w:color="000000"/>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Form Name">
    <w:name w:val="Form Name"/>
    <w:next w:val="Form Name"/>
    <w:pPr>
      <w:keepNext w:val="1"/>
      <w:keepLines w:val="0"/>
      <w:pageBreakBefore w:val="0"/>
      <w:widowControl w:val="1"/>
      <w:shd w:val="clear" w:color="auto" w:fill="auto"/>
      <w:suppressAutoHyphens w:val="0"/>
      <w:bidi w:val="0"/>
      <w:spacing w:before="240" w:after="60" w:line="240" w:lineRule="auto"/>
      <w:ind w:left="0" w:right="0" w:firstLine="0"/>
      <w:jc w:val="left"/>
      <w:outlineLvl w:val="0"/>
    </w:pPr>
    <w:rPr>
      <w:rFonts w:ascii="Verdana" w:cs="Arial Unicode MS" w:hAnsi="Verdana" w:eastAsia="Arial Unicode MS"/>
      <w:b w:val="1"/>
      <w:bCs w:val="1"/>
      <w:i w:val="0"/>
      <w:iCs w:val="0"/>
      <w:smallCaps w:val="1"/>
      <w:strike w:val="0"/>
      <w:dstrike w:val="0"/>
      <w:outline w:val="0"/>
      <w:color w:val="000000"/>
      <w:spacing w:val="0"/>
      <w:kern w:val="32"/>
      <w:position w:val="0"/>
      <w:sz w:val="28"/>
      <w:szCs w:val="28"/>
      <w:u w:val="none" w:color="000000"/>
      <w:vertAlign w:val="baseline"/>
      <w:lang w:val="en-US"/>
    </w:rPr>
  </w:style>
  <w:style w:type="paragraph" w:styleId="Form Number">
    <w:name w:val="Form Number"/>
    <w:next w:val="Form Number"/>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16"/>
      <w:szCs w:val="16"/>
      <w:u w:val="none" w:color="000000"/>
      <w:vertAlign w:val="baseline"/>
      <w:lang w:val="en-US"/>
    </w:rPr>
  </w:style>
  <w:style w:type="paragraph" w:styleId="Heading 1">
    <w:name w:val="Heading 1"/>
    <w:next w:val="Normal.0"/>
    <w:pPr>
      <w:keepNext w:val="1"/>
      <w:keepLines w:val="0"/>
      <w:pageBreakBefore w:val="0"/>
      <w:widowControl w:val="1"/>
      <w:shd w:val="clear" w:color="auto" w:fill="auto"/>
      <w:suppressAutoHyphens w:val="0"/>
      <w:bidi w:val="0"/>
      <w:spacing w:before="240" w:after="60" w:line="240" w:lineRule="auto"/>
      <w:ind w:left="0" w:right="0" w:firstLine="0"/>
      <w:jc w:val="left"/>
      <w:outlineLvl w:val="0"/>
    </w:pPr>
    <w:rPr>
      <w:rFonts w:ascii="Arial" w:cs="Arial Unicode MS" w:hAnsi="Arial" w:eastAsia="Arial Unicode MS"/>
      <w:b w:val="1"/>
      <w:bCs w:val="1"/>
      <w:i w:val="0"/>
      <w:iCs w:val="0"/>
      <w:smallCaps w:val="1"/>
      <w:strike w:val="0"/>
      <w:dstrike w:val="0"/>
      <w:outline w:val="0"/>
      <w:color w:val="000000"/>
      <w:spacing w:val="0"/>
      <w:kern w:val="32"/>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5">
    <w:name w:val="Imported Style 5"/>
    <w:pPr>
      <w:numPr>
        <w:numId w:val="1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