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ADA7AF3" w:rsidR="006153E0" w:rsidRPr="00E66E21" w:rsidRDefault="006153E0" w:rsidP="00A66FCF">
      <w:pPr>
        <w:jc w:val="center"/>
        <w:rPr>
          <w:b/>
          <w:caps/>
          <w:sz w:val="40"/>
          <w:szCs w:val="40"/>
        </w:rPr>
      </w:pPr>
      <w:r>
        <w:rPr>
          <w:b/>
          <w:caps/>
          <w:sz w:val="40"/>
          <w:szCs w:val="40"/>
        </w:rPr>
        <w:t>(</w:t>
      </w:r>
      <w:r w:rsidR="00296FBE">
        <w:rPr>
          <w:b/>
          <w:caps/>
          <w:sz w:val="40"/>
          <w:szCs w:val="40"/>
        </w:rPr>
        <w:t>australian capital territory</w:t>
      </w:r>
      <w:r>
        <w:rPr>
          <w:b/>
          <w:caps/>
          <w:sz w:val="40"/>
          <w:szCs w:val="40"/>
        </w:rPr>
        <w:t>)</w:t>
      </w:r>
    </w:p>
    <w:p w14:paraId="3B20425E" w14:textId="5F9EE4E4" w:rsidR="00372A99" w:rsidRDefault="00372A99" w:rsidP="00A66FCF">
      <w:pPr>
        <w:jc w:val="center"/>
        <w:rPr>
          <w:b/>
          <w:caps/>
          <w:sz w:val="40"/>
          <w:szCs w:val="40"/>
        </w:rPr>
      </w:pP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3BAF5635" w:rsidR="00AF0D11" w:rsidRPr="00E66E2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902734">
        <w:rPr>
          <w:sz w:val="24"/>
          <w:szCs w:val="24"/>
        </w:rPr>
        <w:t>29</w:t>
      </w:r>
      <w:r w:rsidR="00AF0D11" w:rsidRPr="00902734">
        <w:rPr>
          <w:sz w:val="24"/>
          <w:szCs w:val="24"/>
        </w:rPr>
        <w:t>/</w:t>
      </w:r>
      <w:r w:rsidR="00902734" w:rsidRPr="00902734">
        <w:rPr>
          <w:sz w:val="24"/>
          <w:szCs w:val="24"/>
        </w:rPr>
        <w:t>11</w:t>
      </w:r>
      <w:r w:rsidR="00AF0D11" w:rsidRPr="00902734">
        <w:rPr>
          <w:sz w:val="24"/>
          <w:szCs w:val="24"/>
        </w:rPr>
        <w:t>/2022</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r w:rsidRPr="00E66E21">
        <w:rPr>
          <w:sz w:val="24"/>
          <w:szCs w:val="24"/>
        </w:rPr>
        <w:t>Signed:_____________________________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We recognise the particular need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 xml:space="preserve">All children, regardless of their gender, race, religious beliefs, age, disability, sexual orientation, </w:t>
      </w:r>
      <w:proofErr w:type="gramStart"/>
      <w:r w:rsidR="002171E7" w:rsidRPr="00E66E21">
        <w:rPr>
          <w:bCs/>
          <w:sz w:val="24"/>
          <w:szCs w:val="24"/>
        </w:rPr>
        <w:t>family</w:t>
      </w:r>
      <w:proofErr w:type="gramEnd"/>
      <w:r w:rsidR="002171E7" w:rsidRPr="00E66E21">
        <w:rPr>
          <w:bCs/>
          <w:sz w:val="24"/>
          <w:szCs w:val="24"/>
        </w:rPr>
        <w:t xml:space="preserve">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66E21">
        <w:rPr>
          <w:bCs/>
          <w:sz w:val="24"/>
          <w:szCs w:val="24"/>
        </w:rPr>
        <w:t xml:space="preserve">, </w:t>
      </w:r>
      <w:r w:rsidR="00374080" w:rsidRPr="00487696">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2549947"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 xml:space="preserve">A minister of religion </w:t>
      </w:r>
      <w:proofErr w:type="gramStart"/>
      <w:r w:rsidRPr="00E66E21">
        <w:rPr>
          <w:rFonts w:cs="Calibri"/>
        </w:rPr>
        <w:t>is:</w:t>
      </w:r>
      <w:proofErr w:type="gramEnd"/>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w:t>
      </w:r>
      <w:proofErr w:type="gramStart"/>
      <w:r w:rsidRPr="00E66E21">
        <w:rPr>
          <w:bCs/>
          <w:color w:val="000000" w:themeColor="text1"/>
          <w:sz w:val="24"/>
          <w:szCs w:val="24"/>
        </w:rPr>
        <w:t>programs</w:t>
      </w:r>
      <w:proofErr w:type="gramEnd"/>
      <w:r w:rsidRPr="00E66E21">
        <w:rPr>
          <w:bCs/>
          <w:color w:val="000000" w:themeColor="text1"/>
          <w:sz w:val="24"/>
          <w:szCs w:val="24"/>
        </w:rPr>
        <w:t xml:space="preserve">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C0B733C"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730036">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w:t>
      </w:r>
      <w:proofErr w:type="gramStart"/>
      <w:r w:rsidRPr="00E66E21">
        <w:rPr>
          <w:rFonts w:cs="Arial"/>
          <w:sz w:val="22"/>
          <w:szCs w:val="22"/>
        </w:rPr>
        <w:t>e.g.</w:t>
      </w:r>
      <w:proofErr w:type="gramEnd"/>
      <w:r w:rsidRPr="00E66E21">
        <w:rPr>
          <w:rFonts w:cs="Arial"/>
          <w:sz w:val="22"/>
          <w:szCs w:val="22"/>
        </w:rPr>
        <w:t xml:space="preserve">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A person may form a belief on reasonable grounds, through disclosure by the child or a third party or personal observation of indicators that a child is in need of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71787B07"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New </w:t>
      </w:r>
      <w:r w:rsidR="00150613">
        <w:rPr>
          <w:sz w:val="40"/>
          <w:szCs w:val="40"/>
        </w:rPr>
        <w:t xml:space="preserve">South Wales </w:t>
      </w:r>
      <w:r w:rsidR="00BF3112">
        <w:rPr>
          <w:sz w:val="40"/>
          <w:szCs w:val="40"/>
        </w:rPr>
        <w:t xml:space="preserve">(ACT) </w:t>
      </w:r>
      <w:r w:rsidR="00150613">
        <w:rPr>
          <w:sz w:val="40"/>
          <w:szCs w:val="40"/>
        </w:rPr>
        <w:t>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70EB3EDB" w14:textId="5B32A018"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xml:space="preserve">. Child safety and wellbeing is embedded in leadership, </w:t>
      </w:r>
      <w:proofErr w:type="gramStart"/>
      <w:r w:rsidRPr="00E66E21">
        <w:rPr>
          <w:b/>
          <w:bCs/>
          <w:sz w:val="28"/>
          <w:szCs w:val="28"/>
        </w:rPr>
        <w:t>governance</w:t>
      </w:r>
      <w:proofErr w:type="gramEnd"/>
      <w:r w:rsidRPr="00E66E21">
        <w:rPr>
          <w:b/>
          <w:bCs/>
          <w:sz w:val="28"/>
          <w:szCs w:val="28"/>
        </w:rPr>
        <w:t xml:space="preserve"> and culture.</w:t>
      </w:r>
    </w:p>
    <w:p w14:paraId="0BD75DE9" w14:textId="12534324"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BF3112"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w:t>
      </w:r>
      <w:proofErr w:type="gramStart"/>
      <w:r w:rsidR="0034664B" w:rsidRPr="00E66E21">
        <w:rPr>
          <w:i/>
          <w:iCs/>
          <w:sz w:val="28"/>
          <w:szCs w:val="28"/>
        </w:rPr>
        <w:t>consulted</w:t>
      </w:r>
      <w:proofErr w:type="gramEnd"/>
      <w:r w:rsidR="0034664B" w:rsidRPr="00E66E21">
        <w:rPr>
          <w:i/>
          <w:iCs/>
          <w:sz w:val="28"/>
          <w:szCs w:val="28"/>
        </w:rPr>
        <w:t xml:space="preserve">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w:t>
      </w:r>
      <w:proofErr w:type="gramStart"/>
      <w:r w:rsidRPr="00E66E21">
        <w:rPr>
          <w:i/>
          <w:iCs/>
          <w:sz w:val="28"/>
          <w:szCs w:val="28"/>
        </w:rPr>
        <w:t>identity</w:t>
      </w:r>
      <w:proofErr w:type="gramEnd"/>
      <w:r w:rsidRPr="00E66E21">
        <w:rPr>
          <w:i/>
          <w:iCs/>
          <w:sz w:val="28"/>
          <w:szCs w:val="28"/>
        </w:rPr>
        <w:t xml:space="preserve">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27EA66BA" w:rsidR="0034664B" w:rsidRPr="00E66E21" w:rsidRDefault="0034664B" w:rsidP="00F836AC">
      <w:pPr>
        <w:ind w:firstLine="1"/>
        <w:jc w:val="both"/>
        <w:rPr>
          <w:i/>
          <w:iCs/>
          <w:sz w:val="28"/>
          <w:szCs w:val="28"/>
        </w:rPr>
      </w:pPr>
      <w:r w:rsidRPr="00E66E21">
        <w:rPr>
          <w:i/>
          <w:iCs/>
          <w:sz w:val="28"/>
          <w:szCs w:val="28"/>
        </w:rPr>
        <w:t xml:space="preserve">Processes for making, </w:t>
      </w:r>
      <w:proofErr w:type="gramStart"/>
      <w:r w:rsidRPr="00E66E21">
        <w:rPr>
          <w:i/>
          <w:iCs/>
          <w:sz w:val="28"/>
          <w:szCs w:val="28"/>
        </w:rPr>
        <w:t>managing</w:t>
      </w:r>
      <w:proofErr w:type="gramEnd"/>
      <w:r w:rsidRPr="00E66E21">
        <w:rPr>
          <w:i/>
          <w:iCs/>
          <w:sz w:val="28"/>
          <w:szCs w:val="28"/>
        </w:rPr>
        <w:t xml:space="preserve">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F836AC" w:rsidRPr="00E66E21">
        <w:rPr>
          <w:i/>
          <w:iCs/>
          <w:sz w:val="28"/>
          <w:szCs w:val="28"/>
        </w:rPr>
        <w:t xml:space="preserve">in </w:t>
      </w:r>
      <w:r w:rsidR="00F836AC">
        <w:rPr>
          <w:i/>
          <w:iCs/>
          <w:sz w:val="28"/>
          <w:szCs w:val="28"/>
        </w:rPr>
        <w:t>Section 3</w:t>
      </w:r>
      <w:r w:rsidR="00F836AC">
        <w:rPr>
          <w:i/>
          <w:iCs/>
          <w:sz w:val="28"/>
          <w:szCs w:val="28"/>
        </w:rPr>
        <w:t xml:space="preserve">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xml:space="preserve">. Child Safety knowledge, </w:t>
      </w:r>
      <w:proofErr w:type="gramStart"/>
      <w:r w:rsidRPr="00E66E21">
        <w:rPr>
          <w:b/>
          <w:bCs/>
          <w:sz w:val="28"/>
          <w:szCs w:val="28"/>
        </w:rPr>
        <w:t>skills</w:t>
      </w:r>
      <w:proofErr w:type="gramEnd"/>
      <w:r w:rsidRPr="00E66E21">
        <w:rPr>
          <w:b/>
          <w:bCs/>
          <w:sz w:val="28"/>
          <w:szCs w:val="28"/>
        </w:rPr>
        <w:t xml:space="preserve">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 xml:space="preserve">will read and sign off on key policies, </w:t>
      </w:r>
      <w:proofErr w:type="gramStart"/>
      <w:r w:rsidRPr="00E66E21">
        <w:rPr>
          <w:i/>
          <w:iCs/>
          <w:sz w:val="28"/>
          <w:szCs w:val="28"/>
        </w:rPr>
        <w:t>manuals</w:t>
      </w:r>
      <w:proofErr w:type="gramEnd"/>
      <w:r w:rsidRPr="00E66E21">
        <w:rPr>
          <w:i/>
          <w:iCs/>
          <w:sz w:val="28"/>
          <w:szCs w:val="28"/>
        </w:rPr>
        <w:t xml:space="preserve">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08B64B4A"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7F7A80">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proofErr w:type="gramStart"/>
      <w:r w:rsidR="007A4D57" w:rsidRPr="00E66E21">
        <w:rPr>
          <w:b/>
          <w:bCs/>
          <w:sz w:val="28"/>
          <w:szCs w:val="28"/>
        </w:rPr>
        <w:t>leadership</w:t>
      </w:r>
      <w:proofErr w:type="gramEnd"/>
      <w:r w:rsidR="007A4D57" w:rsidRPr="00E66E21">
        <w:rPr>
          <w:b/>
          <w:bCs/>
          <w:sz w:val="28"/>
          <w:szCs w:val="28"/>
        </w:rPr>
        <w:t xml:space="preserve">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 xml:space="preserve">Ensure all members of staff, including casually employed staff and volunteers, </w:t>
      </w:r>
      <w:proofErr w:type="gramStart"/>
      <w:r w:rsidRPr="007E7154">
        <w:rPr>
          <w:rFonts w:cstheme="minorHAnsi"/>
          <w:sz w:val="24"/>
          <w:szCs w:val="24"/>
        </w:rPr>
        <w:t>read</w:t>
      </w:r>
      <w:proofErr w:type="gramEnd"/>
      <w:r w:rsidRPr="007E7154">
        <w:rPr>
          <w:rFonts w:cstheme="minorHAnsi"/>
          <w:sz w:val="24"/>
          <w:szCs w:val="24"/>
        </w:rPr>
        <w:t xml:space="preserve">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xml:space="preserve">, including excursions, </w:t>
      </w:r>
      <w:proofErr w:type="gramStart"/>
      <w:r w:rsidRPr="00E66E21">
        <w:rPr>
          <w:rFonts w:cstheme="minorHAnsi"/>
          <w:sz w:val="24"/>
          <w:szCs w:val="24"/>
        </w:rPr>
        <w:t>camps</w:t>
      </w:r>
      <w:proofErr w:type="gramEnd"/>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2FFF12E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7F7A80">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opportunity to comment on arrangements, </w:t>
      </w:r>
      <w:proofErr w:type="gramStart"/>
      <w:r w:rsidRPr="00E66E21">
        <w:rPr>
          <w:rFonts w:eastAsiaTheme="minorHAnsi" w:cstheme="minorHAnsi"/>
          <w:bCs/>
          <w:sz w:val="24"/>
          <w:szCs w:val="24"/>
        </w:rPr>
        <w:t>policies</w:t>
      </w:r>
      <w:proofErr w:type="gramEnd"/>
      <w:r w:rsidRPr="00E66E21">
        <w:rPr>
          <w:rFonts w:eastAsiaTheme="minorHAnsi" w:cstheme="minorHAnsi"/>
          <w:bCs/>
          <w:sz w:val="24"/>
          <w:szCs w:val="24"/>
        </w:rPr>
        <w:t xml:space="preserve">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w:t>
      </w:r>
      <w:proofErr w:type="gramStart"/>
      <w:r w:rsidR="007A4D57" w:rsidRPr="00E66E21">
        <w:rPr>
          <w:rFonts w:cstheme="minorHAnsi"/>
          <w:sz w:val="24"/>
          <w:szCs w:val="24"/>
        </w:rPr>
        <w:t>race</w:t>
      </w:r>
      <w:proofErr w:type="gramEnd"/>
      <w:r w:rsidR="007A4D57" w:rsidRPr="00E66E21">
        <w:rPr>
          <w:rFonts w:cstheme="minorHAnsi"/>
          <w:sz w:val="24"/>
          <w:szCs w:val="24"/>
        </w:rPr>
        <w:t xml:space="preserv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w:t>
      </w:r>
      <w:proofErr w:type="gramStart"/>
      <w:r w:rsidRPr="00E66E21">
        <w:rPr>
          <w:rFonts w:cstheme="minorHAnsi"/>
          <w:b/>
          <w:sz w:val="24"/>
          <w:szCs w:val="24"/>
        </w:rPr>
        <w:t>screening</w:t>
      </w:r>
      <w:proofErr w:type="gramEnd"/>
      <w:r w:rsidRPr="00E66E21">
        <w:rPr>
          <w:rFonts w:cstheme="minorHAnsi"/>
          <w:b/>
          <w:sz w:val="24"/>
          <w:szCs w:val="24"/>
        </w:rPr>
        <w:t xml:space="preserve">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We will conduct thorough screening to determine whether a prospective staff member, contractor, </w:t>
      </w:r>
      <w:proofErr w:type="gramStart"/>
      <w:r w:rsidRPr="00E66E21">
        <w:rPr>
          <w:rFonts w:cstheme="minorHAnsi"/>
          <w:color w:val="000000" w:themeColor="text1"/>
          <w:sz w:val="24"/>
          <w:szCs w:val="24"/>
        </w:rPr>
        <w:t>volunteer</w:t>
      </w:r>
      <w:proofErr w:type="gramEnd"/>
      <w:r w:rsidRPr="00E66E21">
        <w:rPr>
          <w:rFonts w:cstheme="minorHAnsi"/>
          <w:color w:val="000000" w:themeColor="text1"/>
          <w:sz w:val="24"/>
          <w:szCs w:val="24"/>
        </w:rPr>
        <w:t xml:space="preserve">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w:t>
      </w:r>
      <w:proofErr w:type="gramStart"/>
      <w:r w:rsidRPr="00E66E21">
        <w:rPr>
          <w:rFonts w:cstheme="minorHAnsi"/>
          <w:b/>
          <w:i/>
          <w:color w:val="000000" w:themeColor="text1"/>
          <w:sz w:val="24"/>
          <w:szCs w:val="24"/>
        </w:rPr>
        <w:t>support</w:t>
      </w:r>
      <w:proofErr w:type="gramEnd"/>
      <w:r w:rsidRPr="00E66E21">
        <w:rPr>
          <w:rFonts w:cstheme="minorHAnsi"/>
          <w:b/>
          <w:i/>
          <w:color w:val="000000" w:themeColor="text1"/>
          <w:sz w:val="24"/>
          <w:szCs w:val="24"/>
        </w:rPr>
        <w:t xml:space="preserve">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w:t>
      </w:r>
      <w:proofErr w:type="gramStart"/>
      <w:r w:rsidRPr="00E66E21">
        <w:rPr>
          <w:rFonts w:cstheme="minorHAnsi"/>
          <w:color w:val="000000" w:themeColor="text1"/>
          <w:sz w:val="24"/>
          <w:szCs w:val="24"/>
        </w:rPr>
        <w:t>boundaries</w:t>
      </w:r>
      <w:proofErr w:type="gramEnd"/>
      <w:r w:rsidRPr="00E66E21">
        <w:rPr>
          <w:rFonts w:cstheme="minorHAnsi"/>
          <w:color w:val="000000" w:themeColor="text1"/>
          <w:sz w:val="24"/>
          <w:szCs w:val="24"/>
        </w:rPr>
        <w:t xml:space="preserve">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w:t>
      </w:r>
      <w:proofErr w:type="gramStart"/>
      <w:r w:rsidRPr="00E66E21">
        <w:rPr>
          <w:rFonts w:cstheme="minorHAnsi"/>
          <w:color w:val="000000" w:themeColor="text1"/>
          <w:sz w:val="24"/>
          <w:szCs w:val="24"/>
        </w:rPr>
        <w:t>understand</w:t>
      </w:r>
      <w:proofErr w:type="gramEnd"/>
      <w:r w:rsidRPr="00E66E21">
        <w:rPr>
          <w:rFonts w:cstheme="minorHAnsi"/>
          <w:color w:val="000000" w:themeColor="text1"/>
          <w:sz w:val="24"/>
          <w:szCs w:val="24"/>
        </w:rPr>
        <w:t xml:space="preserve">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 xml:space="preserve">Support and Supervision for Staff, </w:t>
      </w:r>
      <w:proofErr w:type="gramStart"/>
      <w:r w:rsidRPr="00E66E21">
        <w:rPr>
          <w:rFonts w:cstheme="minorHAnsi"/>
          <w:b/>
          <w:iCs/>
          <w:sz w:val="24"/>
          <w:szCs w:val="24"/>
        </w:rPr>
        <w:t>Contractors</w:t>
      </w:r>
      <w:proofErr w:type="gramEnd"/>
      <w:r w:rsidRPr="00E66E21">
        <w:rPr>
          <w:rFonts w:cstheme="minorHAnsi"/>
          <w:b/>
          <w:iCs/>
          <w:sz w:val="24"/>
          <w:szCs w:val="24"/>
        </w:rPr>
        <w:t xml:space="preserve">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 xml:space="preserve">provides support and supervision so that people feel valued, </w:t>
      </w:r>
      <w:proofErr w:type="gramStart"/>
      <w:r w:rsidR="007A4D57" w:rsidRPr="00E66E21">
        <w:rPr>
          <w:rFonts w:eastAsiaTheme="minorHAnsi" w:cstheme="minorHAnsi"/>
          <w:sz w:val="24"/>
          <w:szCs w:val="24"/>
        </w:rPr>
        <w:t>respected</w:t>
      </w:r>
      <w:proofErr w:type="gramEnd"/>
      <w:r w:rsidR="007A4D57" w:rsidRPr="00E66E21">
        <w:rPr>
          <w:rFonts w:eastAsiaTheme="minorHAnsi" w:cstheme="minorHAnsi"/>
          <w:sz w:val="24"/>
          <w:szCs w:val="24"/>
        </w:rPr>
        <w:t xml:space="preserve"> and fairly treated in the following ways:</w:t>
      </w:r>
    </w:p>
    <w:p w14:paraId="6D34954E" w14:textId="6B16003C"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7F7A80">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D5C69A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Pr="005D6CDF">
          <w:rPr>
            <w:rStyle w:val="Hyperlink"/>
            <w:sz w:val="24"/>
            <w:szCs w:val="24"/>
          </w:rPr>
          <w:t>– link</w:t>
        </w:r>
      </w:hyperlink>
      <w:r>
        <w:rPr>
          <w:sz w:val="24"/>
          <w:szCs w:val="24"/>
        </w:rPr>
        <w:t xml:space="preserve">. </w:t>
      </w:r>
      <w:r w:rsidRPr="00AE3BFE">
        <w:rPr>
          <w:sz w:val="24"/>
          <w:szCs w:val="24"/>
        </w:rPr>
        <w:t>(</w:t>
      </w:r>
      <w:hyperlink r:id="rId10" w:history="1">
        <w:r w:rsidRPr="00AE3BFE">
          <w:rPr>
            <w:rStyle w:val="Hyperlink"/>
            <w:sz w:val="24"/>
            <w:szCs w:val="24"/>
          </w:rPr>
          <w:t>https://safechurchcrca.org.au/safe-church-documents/2-policy-documents</w:t>
        </w:r>
      </w:hyperlink>
      <w:r w:rsidRPr="00AE3BFE">
        <w:rPr>
          <w:color w:val="44546A"/>
          <w:sz w:val="24"/>
          <w:szCs w:val="24"/>
        </w:rPr>
        <w:t>)</w:t>
      </w:r>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w:t>
      </w:r>
      <w:proofErr w:type="gramStart"/>
      <w:r w:rsidRPr="0047489F">
        <w:rPr>
          <w:sz w:val="24"/>
          <w:szCs w:val="24"/>
        </w:rPr>
        <w:t>i.e.</w:t>
      </w:r>
      <w:proofErr w:type="gramEnd"/>
      <w:r w:rsidRPr="0047489F">
        <w:rPr>
          <w:sz w:val="24"/>
          <w:szCs w:val="24"/>
        </w:rPr>
        <w:t xml:space="preserv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w:t>
      </w:r>
      <w:proofErr w:type="gramStart"/>
      <w:r w:rsidRPr="00E66E21">
        <w:rPr>
          <w:rFonts w:cstheme="minorHAnsi"/>
          <w:color w:val="262626" w:themeColor="text1" w:themeTint="D9"/>
          <w:sz w:val="24"/>
          <w:szCs w:val="24"/>
        </w:rPr>
        <w:t>observations</w:t>
      </w:r>
      <w:proofErr w:type="gramEnd"/>
      <w:r w:rsidRPr="00E66E21">
        <w:rPr>
          <w:rFonts w:cstheme="minorHAnsi"/>
          <w:color w:val="262626" w:themeColor="text1" w:themeTint="D9"/>
          <w:sz w:val="24"/>
          <w:szCs w:val="24"/>
        </w:rPr>
        <w:t xml:space="preserve">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06B0E703"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7F7A80"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 xml:space="preserve">the Child Protection Unit of </w:t>
      </w:r>
      <w:r w:rsidR="00296FBE">
        <w:rPr>
          <w:rFonts w:cstheme="minorHAnsi"/>
          <w:color w:val="262626" w:themeColor="text1" w:themeTint="D9"/>
          <w:sz w:val="24"/>
          <w:szCs w:val="24"/>
        </w:rPr>
        <w:t>CYPS</w:t>
      </w:r>
      <w:r w:rsidR="006A47D3">
        <w:rPr>
          <w:rFonts w:cstheme="minorHAnsi"/>
          <w:color w:val="262626" w:themeColor="text1" w:themeTint="D9"/>
          <w:sz w:val="24"/>
          <w:szCs w:val="24"/>
        </w:rPr>
        <w:t xml:space="preserve"> (</w:t>
      </w:r>
      <w:r w:rsidR="00296FBE">
        <w:rPr>
          <w:rFonts w:cstheme="minorHAnsi"/>
          <w:color w:val="262626" w:themeColor="text1" w:themeTint="D9"/>
          <w:sz w:val="24"/>
          <w:szCs w:val="24"/>
        </w:rPr>
        <w:t>Child and Youth Protection Services</w:t>
      </w:r>
      <w:r w:rsidR="006A47D3">
        <w:rPr>
          <w:rFonts w:cstheme="minorHAnsi"/>
          <w:color w:val="262626" w:themeColor="text1" w:themeTint="D9"/>
          <w:sz w:val="24"/>
          <w:szCs w:val="24"/>
        </w:rPr>
        <w:t>)</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w:t>
      </w:r>
      <w:proofErr w:type="gramStart"/>
      <w:r w:rsidRPr="00E66E21">
        <w:rPr>
          <w:rFonts w:cstheme="minorHAnsi"/>
          <w:color w:val="262626" w:themeColor="text1" w:themeTint="D9"/>
          <w:sz w:val="24"/>
          <w:szCs w:val="24"/>
        </w:rPr>
        <w:t>determinations</w:t>
      </w:r>
      <w:proofErr w:type="gramEnd"/>
      <w:r w:rsidRPr="00E66E21">
        <w:rPr>
          <w:rFonts w:cstheme="minorHAnsi"/>
          <w:color w:val="262626" w:themeColor="text1" w:themeTint="D9"/>
          <w:sz w:val="24"/>
          <w:szCs w:val="24"/>
        </w:rPr>
        <w:t xml:space="preserve">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and forms will record places, times, dates, names of people, observable </w:t>
      </w:r>
      <w:proofErr w:type="gramStart"/>
      <w:r w:rsidRPr="00E66E21">
        <w:rPr>
          <w:rFonts w:cstheme="minorHAnsi"/>
          <w:color w:val="262626" w:themeColor="text1" w:themeTint="D9"/>
          <w:sz w:val="24"/>
          <w:szCs w:val="24"/>
        </w:rPr>
        <w:t>behaviours</w:t>
      </w:r>
      <w:proofErr w:type="gramEnd"/>
      <w:r w:rsidRPr="00E66E21">
        <w:rPr>
          <w:rFonts w:cstheme="minorHAnsi"/>
          <w:color w:val="262626" w:themeColor="text1" w:themeTint="D9"/>
          <w:sz w:val="24"/>
          <w:szCs w:val="24"/>
        </w:rPr>
        <w:t xml:space="preserve">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Where there is suspected abuse or misconduct, staff members, leaders, </w:t>
      </w:r>
      <w:proofErr w:type="gramStart"/>
      <w:r w:rsidRPr="00E66E21">
        <w:rPr>
          <w:rFonts w:cstheme="minorHAnsi"/>
          <w:color w:val="262626" w:themeColor="text1" w:themeTint="D9"/>
          <w:sz w:val="24"/>
          <w:szCs w:val="24"/>
        </w:rPr>
        <w:t>volunteers</w:t>
      </w:r>
      <w:proofErr w:type="gramEnd"/>
      <w:r w:rsidRPr="00E66E21">
        <w:rPr>
          <w:rFonts w:cstheme="minorHAnsi"/>
          <w:color w:val="262626" w:themeColor="text1" w:themeTint="D9"/>
          <w:sz w:val="24"/>
          <w:szCs w:val="24"/>
        </w:rPr>
        <w:t xml:space="preserve">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 xml:space="preserve">All policies, </w:t>
      </w:r>
      <w:proofErr w:type="gramStart"/>
      <w:r w:rsidRPr="00E66E21">
        <w:rPr>
          <w:rFonts w:cstheme="minorHAnsi"/>
          <w:color w:val="262626" w:themeColor="text1" w:themeTint="D9"/>
          <w:sz w:val="24"/>
          <w:szCs w:val="24"/>
        </w:rPr>
        <w:t>procedures</w:t>
      </w:r>
      <w:proofErr w:type="gramEnd"/>
      <w:r w:rsidRPr="00E66E21">
        <w:rPr>
          <w:rFonts w:cstheme="minorHAnsi"/>
          <w:color w:val="262626" w:themeColor="text1" w:themeTint="D9"/>
          <w:sz w:val="24"/>
          <w:szCs w:val="24"/>
        </w:rPr>
        <w:t xml:space="preserve">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 xml:space="preserve">undertakes to seek views, comments and suggestions from children, parents, carers, </w:t>
      </w:r>
      <w:proofErr w:type="gramStart"/>
      <w:r w:rsidR="007A4D57" w:rsidRPr="00E66E21">
        <w:rPr>
          <w:rFonts w:cstheme="minorHAnsi"/>
          <w:color w:val="262626" w:themeColor="text1" w:themeTint="D9"/>
          <w:sz w:val="24"/>
          <w:szCs w:val="24"/>
        </w:rPr>
        <w:t>staff</w:t>
      </w:r>
      <w:proofErr w:type="gramEnd"/>
      <w:r w:rsidR="007A4D57" w:rsidRPr="00E66E21">
        <w:rPr>
          <w:rFonts w:cstheme="minorHAnsi"/>
          <w:color w:val="262626" w:themeColor="text1" w:themeTint="D9"/>
          <w:sz w:val="24"/>
          <w:szCs w:val="24"/>
        </w:rPr>
        <w:t xml:space="preserve">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w:t>
      </w:r>
      <w:proofErr w:type="gramStart"/>
      <w:r w:rsidRPr="00E66E21">
        <w:rPr>
          <w:bCs/>
          <w:sz w:val="24"/>
          <w:szCs w:val="24"/>
        </w:rPr>
        <w:t>employees</w:t>
      </w:r>
      <w:proofErr w:type="gramEnd"/>
      <w:r w:rsidRPr="00E66E21">
        <w:rPr>
          <w:bCs/>
          <w:sz w:val="24"/>
          <w:szCs w:val="24"/>
        </w:rPr>
        <w:t xml:space="preserve">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4E45BFDD"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487696">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4D55C6DC"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E33D7F">
        <w:rPr>
          <w:bCs/>
          <w:sz w:val="24"/>
          <w:szCs w:val="24"/>
        </w:rPr>
        <w:t>CYPS</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 xml:space="preserve">employee, </w:t>
      </w:r>
      <w:proofErr w:type="gramStart"/>
      <w:r w:rsidRPr="00E66E21">
        <w:rPr>
          <w:b/>
          <w:bCs/>
          <w:sz w:val="28"/>
          <w:szCs w:val="28"/>
        </w:rPr>
        <w:t>volunteer</w:t>
      </w:r>
      <w:proofErr w:type="gramEnd"/>
      <w:r w:rsidRPr="00E66E21">
        <w:rPr>
          <w:b/>
          <w:bCs/>
          <w:sz w:val="28"/>
          <w:szCs w:val="28"/>
        </w:rPr>
        <w:t xml:space="preserve"> or member.</w:t>
      </w:r>
    </w:p>
    <w:p w14:paraId="26B9D397" w14:textId="161AA391" w:rsidR="007A46A0" w:rsidRPr="00E66E21" w:rsidRDefault="007A46A0" w:rsidP="00807435">
      <w:pPr>
        <w:spacing w:line="276" w:lineRule="auto"/>
        <w:ind w:left="360"/>
        <w:jc w:val="both"/>
        <w:rPr>
          <w:sz w:val="24"/>
          <w:szCs w:val="24"/>
        </w:rPr>
      </w:pPr>
      <w:r w:rsidRPr="00E66E21">
        <w:rPr>
          <w:sz w:val="24"/>
          <w:szCs w:val="24"/>
        </w:rPr>
        <w:t>In the case of an allegation being made against</w:t>
      </w:r>
      <w:r w:rsidR="007F7A80">
        <w:rPr>
          <w:sz w:val="24"/>
          <w:szCs w:val="24"/>
        </w:rPr>
        <w:t xml:space="preserve"> a</w:t>
      </w:r>
      <w:r w:rsidRPr="00E66E21">
        <w:rPr>
          <w:sz w:val="24"/>
          <w:szCs w:val="24"/>
        </w:rPr>
        <w:t xml:space="preserve"> staff member, volunteer, </w:t>
      </w:r>
      <w:proofErr w:type="gramStart"/>
      <w:r w:rsidRPr="00E66E21">
        <w:rPr>
          <w:sz w:val="24"/>
          <w:szCs w:val="24"/>
        </w:rPr>
        <w:t>leader</w:t>
      </w:r>
      <w:proofErr w:type="gramEnd"/>
      <w:r w:rsidRPr="00E66E21">
        <w:rPr>
          <w:sz w:val="24"/>
          <w:szCs w:val="24"/>
        </w:rPr>
        <w:t xml:space="preserve">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487696">
        <w:rPr>
          <w:color w:val="002060"/>
          <w:sz w:val="24"/>
          <w:szCs w:val="24"/>
        </w:rPr>
        <w:t>CYPS (Children and Youth Protection Services)</w:t>
      </w:r>
      <w:r w:rsidR="00487696" w:rsidRPr="00E66E21">
        <w:rPr>
          <w:color w:val="002060"/>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10ED3856" w:rsidR="007A46A0" w:rsidRPr="00E66E21" w:rsidRDefault="007A46A0" w:rsidP="00807435">
      <w:pPr>
        <w:spacing w:line="276" w:lineRule="auto"/>
        <w:ind w:left="426"/>
        <w:jc w:val="both"/>
        <w:rPr>
          <w:color w:val="002060"/>
          <w:sz w:val="24"/>
          <w:szCs w:val="24"/>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xml:space="preserve">, and the Senior Pastor or Leadership Team is informed. Report the matter to the Police or </w:t>
      </w:r>
      <w:r w:rsidR="00296FBE">
        <w:rPr>
          <w:color w:val="002060"/>
          <w:sz w:val="24"/>
          <w:szCs w:val="24"/>
        </w:rPr>
        <w:t>CYPS</w:t>
      </w:r>
      <w:r w:rsidR="006153E0">
        <w:rPr>
          <w:color w:val="002060"/>
          <w:sz w:val="24"/>
          <w:szCs w:val="24"/>
        </w:rPr>
        <w:t xml:space="preserve"> (</w:t>
      </w:r>
      <w:r w:rsidR="00296FBE">
        <w:rPr>
          <w:color w:val="002060"/>
          <w:sz w:val="24"/>
          <w:szCs w:val="24"/>
        </w:rPr>
        <w:t>Children and Youth Protection Services</w:t>
      </w:r>
      <w:r w:rsidR="005F5B84">
        <w:rPr>
          <w:color w:val="002060"/>
          <w:sz w:val="24"/>
          <w:szCs w:val="24"/>
        </w:rPr>
        <w:t>)</w:t>
      </w:r>
      <w:r w:rsidRPr="00E66E21">
        <w:rPr>
          <w:color w:val="002060"/>
          <w:sz w:val="24"/>
          <w:szCs w:val="24"/>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73DEB410" w14:textId="128E181E" w:rsidR="007A46A0" w:rsidRPr="00E66E21" w:rsidRDefault="007A46A0" w:rsidP="00807435">
      <w:pPr>
        <w:spacing w:line="276" w:lineRule="auto"/>
        <w:ind w:left="426"/>
        <w:jc w:val="both"/>
        <w:rPr>
          <w:color w:val="002060"/>
          <w:sz w:val="24"/>
          <w:szCs w:val="24"/>
        </w:rPr>
      </w:pPr>
      <w:r w:rsidRPr="00E66E21">
        <w:rPr>
          <w:b/>
          <w:bCs/>
          <w:color w:val="002060"/>
          <w:sz w:val="24"/>
          <w:szCs w:val="24"/>
        </w:rPr>
        <w:t>Step 3.</w:t>
      </w:r>
      <w:r w:rsidRPr="00E66E21">
        <w:rPr>
          <w:color w:val="002060"/>
          <w:sz w:val="24"/>
          <w:szCs w:val="24"/>
        </w:rPr>
        <w:t xml:space="preserve"> Notify the </w:t>
      </w:r>
      <w:r w:rsidR="007F7A80">
        <w:rPr>
          <w:b/>
          <w:bCs/>
          <w:i/>
          <w:iCs/>
          <w:color w:val="002060"/>
          <w:sz w:val="24"/>
          <w:szCs w:val="24"/>
        </w:rPr>
        <w:t>Ombudsman</w:t>
      </w:r>
      <w:r w:rsidRPr="00E66E21">
        <w:rPr>
          <w:color w:val="002060"/>
          <w:sz w:val="24"/>
          <w:szCs w:val="24"/>
        </w:rPr>
        <w:t xml:space="preserve"> in accordance with the Reportable Conduct Scheme guidelines, that is, within </w:t>
      </w:r>
      <w:r w:rsidR="00296FBE">
        <w:rPr>
          <w:color w:val="002060"/>
          <w:sz w:val="24"/>
          <w:szCs w:val="24"/>
        </w:rPr>
        <w:t xml:space="preserve">thirty </w:t>
      </w:r>
      <w:r w:rsidRPr="00E66E21">
        <w:rPr>
          <w:color w:val="002060"/>
          <w:sz w:val="24"/>
          <w:szCs w:val="24"/>
        </w:rPr>
        <w:t>(</w:t>
      </w:r>
      <w:r w:rsidR="00296FBE">
        <w:rPr>
          <w:color w:val="002060"/>
          <w:sz w:val="24"/>
          <w:szCs w:val="24"/>
        </w:rPr>
        <w:t>30</w:t>
      </w:r>
      <w:r w:rsidRPr="00E66E21">
        <w:rPr>
          <w:color w:val="002060"/>
          <w:sz w:val="24"/>
          <w:szCs w:val="24"/>
        </w:rPr>
        <w:t xml:space="preserve">) working days. </w:t>
      </w:r>
    </w:p>
    <w:p w14:paraId="3A214159" w14:textId="26872447" w:rsidR="007F7A80" w:rsidRPr="00E66E21" w:rsidRDefault="007A46A0" w:rsidP="007F7A80">
      <w:pPr>
        <w:spacing w:line="276" w:lineRule="auto"/>
        <w:ind w:left="426"/>
        <w:jc w:val="both"/>
        <w:rPr>
          <w:bCs/>
          <w:color w:val="002060"/>
          <w:sz w:val="24"/>
          <w:szCs w:val="24"/>
        </w:rPr>
      </w:pPr>
      <w:r w:rsidRPr="00E66E21">
        <w:rPr>
          <w:b/>
          <w:color w:val="002060"/>
          <w:sz w:val="24"/>
          <w:szCs w:val="24"/>
        </w:rPr>
        <w:t xml:space="preserve">Step 4. </w:t>
      </w:r>
      <w:r w:rsidR="007F7A80" w:rsidRPr="00E66E21">
        <w:rPr>
          <w:bCs/>
          <w:color w:val="002060"/>
          <w:sz w:val="24"/>
          <w:szCs w:val="24"/>
        </w:rPr>
        <w:t xml:space="preserve">The investigation process should be </w:t>
      </w:r>
      <w:r w:rsidR="007F7A80">
        <w:rPr>
          <w:bCs/>
          <w:color w:val="002060"/>
          <w:sz w:val="24"/>
          <w:szCs w:val="24"/>
        </w:rPr>
        <w:t xml:space="preserve">started as soon as </w:t>
      </w:r>
      <w:r w:rsidR="007F7A80" w:rsidRPr="007F7A80">
        <w:rPr>
          <w:sz w:val="24"/>
          <w:szCs w:val="24"/>
        </w:rPr>
        <w:t>the Police have given authorization to proceed</w:t>
      </w:r>
      <w:r w:rsidR="007F7A80" w:rsidRPr="007F7A80">
        <w:rPr>
          <w:bCs/>
          <w:sz w:val="24"/>
          <w:szCs w:val="24"/>
        </w:rPr>
        <w:t>.</w:t>
      </w:r>
      <w:r w:rsidR="007F7A80">
        <w:rPr>
          <w:bCs/>
          <w:color w:val="002060"/>
          <w:sz w:val="24"/>
          <w:szCs w:val="24"/>
        </w:rPr>
        <w:t xml:space="preserve">  A report to the Ombudsman must be forwarded </w:t>
      </w:r>
      <w:r w:rsidR="007F7A80" w:rsidRPr="00E66E21">
        <w:rPr>
          <w:bCs/>
          <w:color w:val="002060"/>
          <w:sz w:val="24"/>
          <w:szCs w:val="24"/>
        </w:rPr>
        <w:t>within 30 days of notification</w:t>
      </w:r>
      <w:r w:rsidR="007F7A80">
        <w:rPr>
          <w:bCs/>
          <w:color w:val="002060"/>
          <w:sz w:val="24"/>
          <w:szCs w:val="24"/>
        </w:rPr>
        <w:t>, indicating steps taken so far.</w:t>
      </w:r>
      <w:r w:rsidR="007F7A80" w:rsidRPr="00E66E21">
        <w:rPr>
          <w:bCs/>
          <w:color w:val="002060"/>
          <w:sz w:val="24"/>
          <w:szCs w:val="24"/>
        </w:rPr>
        <w:t xml:space="preserve"> </w:t>
      </w:r>
      <w:r w:rsidR="007F7A80">
        <w:rPr>
          <w:bCs/>
          <w:color w:val="002060"/>
          <w:sz w:val="24"/>
          <w:szCs w:val="24"/>
        </w:rPr>
        <w:t>At completion of the investigation a</w:t>
      </w:r>
      <w:r w:rsidR="007F7A80" w:rsidRPr="00E66E21">
        <w:rPr>
          <w:bCs/>
          <w:color w:val="002060"/>
          <w:sz w:val="24"/>
          <w:szCs w:val="24"/>
        </w:rPr>
        <w:t xml:space="preserve"> report, including findings and actions taken (or decision not to act) will be sent to the</w:t>
      </w:r>
      <w:r w:rsidR="007F7A80" w:rsidRPr="0019356E">
        <w:rPr>
          <w:bCs/>
          <w:sz w:val="24"/>
          <w:szCs w:val="24"/>
        </w:rPr>
        <w:t xml:space="preserve"> </w:t>
      </w:r>
      <w:r w:rsidR="007F7A80">
        <w:rPr>
          <w:bCs/>
          <w:sz w:val="24"/>
          <w:szCs w:val="24"/>
        </w:rPr>
        <w:t>Ombudsman</w:t>
      </w:r>
      <w:r w:rsidR="007F7A80" w:rsidRPr="0019356E">
        <w:rPr>
          <w:bCs/>
          <w:sz w:val="24"/>
          <w:szCs w:val="24"/>
        </w:rPr>
        <w:t>.</w:t>
      </w:r>
      <w:r w:rsidR="007F7A80">
        <w:rPr>
          <w:bCs/>
          <w:sz w:val="24"/>
          <w:szCs w:val="24"/>
        </w:rPr>
        <w:t xml:space="preserve"> </w:t>
      </w:r>
      <w:r w:rsidR="007F7A80" w:rsidRPr="00E66E21">
        <w:rPr>
          <w:bCs/>
          <w:color w:val="E36C0A" w:themeColor="accent6" w:themeShade="BF"/>
          <w:sz w:val="24"/>
          <w:szCs w:val="24"/>
        </w:rPr>
        <w:t xml:space="preserve"> </w:t>
      </w:r>
      <w:r w:rsidR="007F7A80" w:rsidRPr="00E66E21">
        <w:rPr>
          <w:bCs/>
          <w:color w:val="002060"/>
          <w:sz w:val="24"/>
          <w:szCs w:val="24"/>
        </w:rPr>
        <w:t xml:space="preserve">In some </w:t>
      </w:r>
      <w:proofErr w:type="gramStart"/>
      <w:r w:rsidR="007F7A80" w:rsidRPr="00E66E21">
        <w:rPr>
          <w:bCs/>
          <w:color w:val="002060"/>
          <w:sz w:val="24"/>
          <w:szCs w:val="24"/>
        </w:rPr>
        <w:t>cases</w:t>
      </w:r>
      <w:proofErr w:type="gramEnd"/>
      <w:r w:rsidR="007F7A80" w:rsidRPr="00E66E21">
        <w:rPr>
          <w:bCs/>
          <w:color w:val="002060"/>
          <w:sz w:val="24"/>
          <w:szCs w:val="24"/>
        </w:rPr>
        <w:t xml:space="preserve"> it may be appropriate to bring in an investigator from outside the church, to avoid conflicts of interest.</w:t>
      </w:r>
    </w:p>
    <w:p w14:paraId="47A05604" w14:textId="28D4C767" w:rsidR="00807435" w:rsidRDefault="007A46A0" w:rsidP="00E505DF">
      <w:pPr>
        <w:spacing w:line="276" w:lineRule="auto"/>
        <w:ind w:left="426"/>
        <w:jc w:val="both"/>
        <w:rPr>
          <w:color w:val="002060"/>
          <w:sz w:val="24"/>
          <w:szCs w:val="24"/>
        </w:rPr>
      </w:pPr>
      <w:r w:rsidRPr="00E66E21">
        <w:rPr>
          <w:b/>
          <w:bCs/>
          <w:color w:val="002060"/>
          <w:sz w:val="24"/>
          <w:szCs w:val="24"/>
        </w:rPr>
        <w:t>Step 5.</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1"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2476D796" w:rsidR="007A46A0" w:rsidRPr="00E66E21" w:rsidRDefault="007A46A0" w:rsidP="00807435">
      <w:pPr>
        <w:spacing w:line="276" w:lineRule="auto"/>
        <w:jc w:val="both"/>
        <w:rPr>
          <w:sz w:val="24"/>
          <w:szCs w:val="24"/>
        </w:rPr>
      </w:pPr>
      <w:r w:rsidRPr="00E66E21">
        <w:rPr>
          <w:sz w:val="24"/>
          <w:szCs w:val="24"/>
        </w:rPr>
        <w:t xml:space="preserve">In some circumstances, as described by the </w:t>
      </w:r>
      <w:r w:rsidRPr="00E66E21">
        <w:rPr>
          <w:b/>
          <w:bCs/>
          <w:sz w:val="24"/>
          <w:szCs w:val="24"/>
        </w:rPr>
        <w:t>Reportable Conduct Scheme</w:t>
      </w:r>
      <w:r w:rsidRPr="00E66E21">
        <w:rPr>
          <w:sz w:val="24"/>
          <w:szCs w:val="24"/>
        </w:rPr>
        <w:t xml:space="preserve">,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any investigation conducted by authorities (</w:t>
      </w:r>
      <w:proofErr w:type="gramStart"/>
      <w:r w:rsidRPr="00E66E21">
        <w:rPr>
          <w:sz w:val="24"/>
          <w:szCs w:val="24"/>
        </w:rPr>
        <w:t>e.g.</w:t>
      </w:r>
      <w:proofErr w:type="gramEnd"/>
      <w:r w:rsidRPr="00E66E21">
        <w:rPr>
          <w:sz w:val="24"/>
          <w:szCs w:val="24"/>
        </w:rPr>
        <w:t xml:space="preserve">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lastRenderedPageBreak/>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proofErr w:type="gramStart"/>
      <w:r w:rsidRPr="00E66E21">
        <w:rPr>
          <w:sz w:val="24"/>
          <w:szCs w:val="24"/>
        </w:rPr>
        <w:t>sensitively</w:t>
      </w:r>
      <w:proofErr w:type="gramEnd"/>
      <w:r w:rsidRPr="00E66E21">
        <w:rPr>
          <w:sz w:val="24"/>
          <w:szCs w:val="24"/>
        </w:rPr>
        <w:t xml:space="preserve">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E66E21">
        <w:rPr>
          <w:rFonts w:cs="Times New Roman"/>
          <w:sz w:val="24"/>
          <w:szCs w:val="24"/>
        </w:rPr>
        <w:t>physical</w:t>
      </w:r>
      <w:proofErr w:type="gramEnd"/>
      <w:r w:rsidRPr="00E66E21">
        <w:rPr>
          <w:rFonts w:cs="Times New Roman"/>
          <w:sz w:val="24"/>
          <w:szCs w:val="24"/>
        </w:rPr>
        <w:t xml:space="preserve">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w:t>
      </w:r>
      <w:proofErr w:type="gramStart"/>
      <w:r w:rsidRPr="00E66E21">
        <w:rPr>
          <w:rFonts w:cs="Times New Roman"/>
          <w:sz w:val="24"/>
          <w:szCs w:val="24"/>
        </w:rPr>
        <w:t>acceptance</w:t>
      </w:r>
      <w:proofErr w:type="gramEnd"/>
      <w:r w:rsidRPr="00E66E21">
        <w:rPr>
          <w:rFonts w:cs="Times New Roman"/>
          <w:sz w:val="24"/>
          <w:szCs w:val="24"/>
        </w:rPr>
        <w:t xml:space="preserv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w:t>
      </w:r>
      <w:proofErr w:type="gramStart"/>
      <w:r w:rsidRPr="00E66E21">
        <w:rPr>
          <w:rFonts w:cs="Times New Roman"/>
          <w:sz w:val="24"/>
          <w:szCs w:val="24"/>
        </w:rPr>
        <w:t>race</w:t>
      </w:r>
      <w:proofErr w:type="gramEnd"/>
      <w:r w:rsidRPr="00E66E21">
        <w:rPr>
          <w:rFonts w:cs="Times New Roman"/>
          <w:sz w:val="24"/>
          <w:szCs w:val="24"/>
        </w:rPr>
        <w:t xml:space="preserv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3BF8D4D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730036"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555321A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73003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selves in a manner consistent with </w:t>
      </w:r>
      <w:r w:rsidR="0073003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31CB609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73003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4A471B9B"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73003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w:t>
      </w:r>
      <w:proofErr w:type="gramStart"/>
      <w:r w:rsidRPr="00E66E21">
        <w:rPr>
          <w:rFonts w:eastAsiaTheme="majorEastAsia" w:cstheme="majorBidi"/>
          <w:color w:val="17365D" w:themeColor="text2" w:themeShade="BF"/>
          <w:spacing w:val="5"/>
          <w:kern w:val="28"/>
          <w:sz w:val="24"/>
          <w:szCs w:val="24"/>
        </w:rPr>
        <w:t>are</w:t>
      </w:r>
      <w:proofErr w:type="gramEnd"/>
      <w:r w:rsidRPr="00E66E21">
        <w:rPr>
          <w:rFonts w:eastAsiaTheme="majorEastAsia" w:cstheme="majorBidi"/>
          <w:color w:val="17365D" w:themeColor="text2" w:themeShade="BF"/>
          <w:spacing w:val="5"/>
          <w:kern w:val="28"/>
          <w:sz w:val="24"/>
          <w:szCs w:val="24"/>
        </w:rPr>
        <w:t xml:space="preserv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24FAD7C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an emergency situation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w:t>
      </w:r>
      <w:proofErr w:type="gramStart"/>
      <w:r w:rsidR="00747AC7" w:rsidRPr="00E66E21">
        <w:rPr>
          <w:rFonts w:eastAsiaTheme="majorEastAsia" w:cstheme="majorBidi"/>
          <w:spacing w:val="5"/>
          <w:kern w:val="28"/>
          <w:sz w:val="24"/>
          <w:szCs w:val="24"/>
        </w:rPr>
        <w:t>e.g.</w:t>
      </w:r>
      <w:proofErr w:type="gramEnd"/>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xml:space="preserve">, unless you are observable by another </w:t>
      </w:r>
      <w:proofErr w:type="gramStart"/>
      <w:r w:rsidR="00747AC7" w:rsidRPr="00E66E21">
        <w:rPr>
          <w:rFonts w:eastAsiaTheme="majorEastAsia" w:cstheme="majorBidi"/>
          <w:spacing w:val="5"/>
          <w:kern w:val="28"/>
          <w:sz w:val="24"/>
          <w:szCs w:val="24"/>
        </w:rPr>
        <w:t>adult</w:t>
      </w:r>
      <w:proofErr w:type="gramEnd"/>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503A3E11"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730036">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 xml:space="preserve">policies, </w:t>
      </w:r>
      <w:proofErr w:type="gramStart"/>
      <w:r w:rsidRPr="00E66E21">
        <w:rPr>
          <w:rFonts w:eastAsiaTheme="majorEastAsia" w:cstheme="majorBidi"/>
          <w:spacing w:val="5"/>
          <w:kern w:val="28"/>
          <w:sz w:val="24"/>
          <w:szCs w:val="24"/>
        </w:rPr>
        <w:t>procedures</w:t>
      </w:r>
      <w:proofErr w:type="gramEnd"/>
      <w:r w:rsidRPr="00E66E21">
        <w:rPr>
          <w:rFonts w:eastAsiaTheme="majorEastAsia" w:cstheme="majorBidi"/>
          <w:spacing w:val="5"/>
          <w:kern w:val="28"/>
          <w:sz w:val="24"/>
          <w:szCs w:val="24"/>
        </w:rPr>
        <w:t xml:space="preserve">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w:t>
      </w:r>
      <w:proofErr w:type="gramStart"/>
      <w:r w:rsidRPr="00E66E21">
        <w:rPr>
          <w:rFonts w:cstheme="minorHAnsi"/>
          <w:sz w:val="22"/>
          <w:szCs w:val="22"/>
        </w:rPr>
        <w:t>notice</w:t>
      </w:r>
      <w:proofErr w:type="gramEnd"/>
      <w:r w:rsidRPr="00E66E21">
        <w:rPr>
          <w:rFonts w:cstheme="minorHAnsi"/>
          <w:sz w:val="22"/>
          <w:szCs w:val="22"/>
        </w:rPr>
        <w:t xml:space="preserv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w:t>
      </w:r>
      <w:proofErr w:type="gramStart"/>
      <w:r w:rsidRPr="00E66E21">
        <w:rPr>
          <w:sz w:val="24"/>
          <w:szCs w:val="24"/>
        </w:rPr>
        <w:t>principals</w:t>
      </w:r>
      <w:proofErr w:type="gramEnd"/>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w:t>
      </w:r>
      <w:proofErr w:type="gramStart"/>
      <w:r w:rsidRPr="00E66E21">
        <w:rPr>
          <w:rFonts w:cs="Arial"/>
          <w:sz w:val="24"/>
          <w:szCs w:val="24"/>
        </w:rPr>
        <w:t>arranged</w:t>
      </w:r>
      <w:proofErr w:type="gramEnd"/>
      <w:r w:rsidRPr="00E66E21">
        <w:rPr>
          <w:rFonts w:cs="Arial"/>
          <w:sz w:val="24"/>
          <w:szCs w:val="24"/>
        </w:rPr>
        <w:t xml:space="preserve">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w:t>
      </w:r>
      <w:proofErr w:type="gramStart"/>
      <w:r w:rsidR="00372F34" w:rsidRPr="00E66E21">
        <w:rPr>
          <w:sz w:val="24"/>
          <w:szCs w:val="24"/>
        </w:rPr>
        <w:t>understood</w:t>
      </w:r>
      <w:proofErr w:type="gramEnd"/>
      <w:r w:rsidR="00372F34" w:rsidRPr="00E66E21">
        <w:rPr>
          <w:sz w:val="24"/>
          <w:szCs w:val="24"/>
        </w:rPr>
        <w:t xml:space="preserve">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656BED70"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730036">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880C4AA"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F05ABEF" w:rsidR="007C6D18" w:rsidRPr="00CF5459" w:rsidRDefault="007C6D18" w:rsidP="00CF5459">
                            <w:pPr>
                              <w:jc w:val="both"/>
                              <w:rPr>
                                <w:b/>
                                <w:bCs/>
                                <w:sz w:val="24"/>
                                <w:szCs w:val="24"/>
                              </w:rPr>
                            </w:pPr>
                            <w:r w:rsidRPr="00CF5459">
                              <w:rPr>
                                <w:b/>
                                <w:bCs/>
                                <w:sz w:val="24"/>
                                <w:szCs w:val="24"/>
                              </w:rPr>
                              <w:t xml:space="preserve">2. Fill out a Complaints Report Form (Appendix </w:t>
                            </w:r>
                            <w:r w:rsidR="00730036">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626E0AA4" w:rsidR="007C6D18" w:rsidRPr="003E4361" w:rsidRDefault="00296FBE" w:rsidP="00F265D0">
                            <w:pPr>
                              <w:pStyle w:val="ListParagraph"/>
                              <w:spacing w:line="276" w:lineRule="auto"/>
                              <w:ind w:left="773"/>
                              <w:rPr>
                                <w:color w:val="000000" w:themeColor="text1"/>
                                <w:sz w:val="24"/>
                                <w:szCs w:val="24"/>
                              </w:rPr>
                            </w:pPr>
                            <w:r>
                              <w:rPr>
                                <w:color w:val="000000" w:themeColor="text1"/>
                                <w:sz w:val="24"/>
                                <w:szCs w:val="24"/>
                              </w:rPr>
                              <w:t>ACT</w:t>
                            </w:r>
                            <w:r w:rsidR="007C6D18">
                              <w:rPr>
                                <w:color w:val="000000" w:themeColor="text1"/>
                                <w:sz w:val="24"/>
                                <w:szCs w:val="24"/>
                              </w:rPr>
                              <w:t xml:space="preserve">: </w:t>
                            </w:r>
                            <w:r w:rsidR="007C6D18" w:rsidRPr="003E4361">
                              <w:rPr>
                                <w:color w:val="000000" w:themeColor="text1"/>
                                <w:sz w:val="24"/>
                                <w:szCs w:val="24"/>
                              </w:rPr>
                              <w:t>(</w:t>
                            </w:r>
                            <w:r w:rsidRPr="00296FBE">
                              <w:rPr>
                                <w:sz w:val="24"/>
                                <w:szCs w:val="24"/>
                              </w:rPr>
                              <w:t xml:space="preserve">1300 556 729 </w:t>
                            </w:r>
                            <w:r>
                              <w:rPr>
                                <w:sz w:val="24"/>
                                <w:szCs w:val="24"/>
                              </w:rPr>
                              <w:t xml:space="preserve">- </w:t>
                            </w:r>
                            <w:r w:rsidRPr="00296FBE">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CYPS</w:t>
                            </w:r>
                            <w:r w:rsidR="006153E0">
                              <w:rPr>
                                <w:color w:val="000000" w:themeColor="text1"/>
                                <w:sz w:val="24"/>
                                <w:szCs w:val="24"/>
                              </w:rPr>
                              <w:t xml:space="preserve"> </w:t>
                            </w:r>
                            <w:r w:rsidR="006D0268">
                              <w:rPr>
                                <w:color w:val="000000" w:themeColor="text1"/>
                                <w:sz w:val="24"/>
                                <w:szCs w:val="24"/>
                              </w:rPr>
                              <w:t>(</w:t>
                            </w:r>
                            <w:r>
                              <w:rPr>
                                <w:color w:val="000000" w:themeColor="text1"/>
                                <w:sz w:val="24"/>
                                <w:szCs w:val="24"/>
                              </w:rPr>
                              <w:t>Children and Youth Protection Services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880C4AA"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F05ABEF" w:rsidR="007C6D18" w:rsidRPr="00CF5459" w:rsidRDefault="007C6D18" w:rsidP="00CF5459">
                      <w:pPr>
                        <w:jc w:val="both"/>
                        <w:rPr>
                          <w:b/>
                          <w:bCs/>
                          <w:sz w:val="24"/>
                          <w:szCs w:val="24"/>
                        </w:rPr>
                      </w:pPr>
                      <w:r w:rsidRPr="00CF5459">
                        <w:rPr>
                          <w:b/>
                          <w:bCs/>
                          <w:sz w:val="24"/>
                          <w:szCs w:val="24"/>
                        </w:rPr>
                        <w:t xml:space="preserve">2. Fill out a Complaints Report Form (Appendix </w:t>
                      </w:r>
                      <w:r w:rsidR="00730036">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626E0AA4" w:rsidR="007C6D18" w:rsidRPr="003E4361" w:rsidRDefault="00296FBE" w:rsidP="00F265D0">
                      <w:pPr>
                        <w:pStyle w:val="ListParagraph"/>
                        <w:spacing w:line="276" w:lineRule="auto"/>
                        <w:ind w:left="773"/>
                        <w:rPr>
                          <w:color w:val="000000" w:themeColor="text1"/>
                          <w:sz w:val="24"/>
                          <w:szCs w:val="24"/>
                        </w:rPr>
                      </w:pPr>
                      <w:r>
                        <w:rPr>
                          <w:color w:val="000000" w:themeColor="text1"/>
                          <w:sz w:val="24"/>
                          <w:szCs w:val="24"/>
                        </w:rPr>
                        <w:t>ACT</w:t>
                      </w:r>
                      <w:r w:rsidR="007C6D18">
                        <w:rPr>
                          <w:color w:val="000000" w:themeColor="text1"/>
                          <w:sz w:val="24"/>
                          <w:szCs w:val="24"/>
                        </w:rPr>
                        <w:t xml:space="preserve">: </w:t>
                      </w:r>
                      <w:r w:rsidR="007C6D18" w:rsidRPr="003E4361">
                        <w:rPr>
                          <w:color w:val="000000" w:themeColor="text1"/>
                          <w:sz w:val="24"/>
                          <w:szCs w:val="24"/>
                        </w:rPr>
                        <w:t>(</w:t>
                      </w:r>
                      <w:r w:rsidRPr="00296FBE">
                        <w:rPr>
                          <w:sz w:val="24"/>
                          <w:szCs w:val="24"/>
                        </w:rPr>
                        <w:t xml:space="preserve">1300 556 729 </w:t>
                      </w:r>
                      <w:r>
                        <w:rPr>
                          <w:sz w:val="24"/>
                          <w:szCs w:val="24"/>
                        </w:rPr>
                        <w:t xml:space="preserve">- </w:t>
                      </w:r>
                      <w:r w:rsidRPr="00296FBE">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CYPS</w:t>
                      </w:r>
                      <w:r w:rsidR="006153E0">
                        <w:rPr>
                          <w:color w:val="000000" w:themeColor="text1"/>
                          <w:sz w:val="24"/>
                          <w:szCs w:val="24"/>
                        </w:rPr>
                        <w:t xml:space="preserve"> </w:t>
                      </w:r>
                      <w:r w:rsidR="006D0268">
                        <w:rPr>
                          <w:color w:val="000000" w:themeColor="text1"/>
                          <w:sz w:val="24"/>
                          <w:szCs w:val="24"/>
                        </w:rPr>
                        <w:t>(</w:t>
                      </w:r>
                      <w:r>
                        <w:rPr>
                          <w:color w:val="000000" w:themeColor="text1"/>
                          <w:sz w:val="24"/>
                          <w:szCs w:val="24"/>
                        </w:rPr>
                        <w:t>Children and Youth Protection Services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2"/>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w:t>
            </w:r>
            <w:proofErr w:type="gramStart"/>
            <w:r w:rsidRPr="00825C95">
              <w:rPr>
                <w:lang w:val="en-GB"/>
              </w:rPr>
              <w:t>location</w:t>
            </w:r>
            <w:proofErr w:type="gramEnd"/>
            <w:r w:rsidRPr="00825C95">
              <w:rPr>
                <w:lang w:val="en-GB"/>
              </w:rPr>
              <w:t xml:space="preserve">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1F839BD2" w:rsidR="00662E0D" w:rsidRPr="00943DF2" w:rsidRDefault="00662E0D" w:rsidP="006C0867">
            <w:pPr>
              <w:shd w:val="clear" w:color="auto" w:fill="EAF1DD" w:themeFill="accent3" w:themeFillTint="33"/>
              <w:rPr>
                <w:sz w:val="16"/>
                <w:szCs w:val="16"/>
                <w:lang w:val="en-GB"/>
              </w:rPr>
            </w:pPr>
            <w:r w:rsidRPr="00825C95">
              <w:rPr>
                <w:lang w:val="en-GB"/>
              </w:rPr>
              <w:t>Ring 13 14 44 if not</w:t>
            </w:r>
            <w:r w:rsidR="00943DF2">
              <w:rPr>
                <w:lang w:val="en-GB"/>
              </w:rPr>
              <w:t xml:space="preserve">                               </w:t>
            </w:r>
            <w:r w:rsidR="00296FBE">
              <w:t>1300 556 729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76274CF0" w:rsidR="00662E0D" w:rsidRDefault="00662E0D" w:rsidP="006C0867">
            <w:pPr>
              <w:shd w:val="clear" w:color="auto" w:fill="EAF1DD" w:themeFill="accent3" w:themeFillTint="33"/>
              <w:rPr>
                <w:lang w:val="en-GB"/>
              </w:rPr>
            </w:pPr>
            <w:r w:rsidRPr="00825C95">
              <w:rPr>
                <w:lang w:val="en-GB"/>
              </w:rPr>
              <w:t>Chairman has 3</w:t>
            </w:r>
            <w:r w:rsidR="00296FBE">
              <w:rPr>
                <w:lang w:val="en-GB"/>
              </w:rPr>
              <w:t>0</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w:t>
            </w:r>
            <w:proofErr w:type="gramStart"/>
            <w:r w:rsidRPr="00825C95">
              <w:rPr>
                <w:lang w:val="en-GB"/>
              </w:rPr>
              <w:t>e.g.</w:t>
            </w:r>
            <w:proofErr w:type="gramEnd"/>
            <w:r w:rsidRPr="00825C95">
              <w:rPr>
                <w:lang w:val="en-GB"/>
              </w:rPr>
              <w:t xml:space="preserve">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77777777"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3" w:history="1">
        <w:r w:rsidRPr="00CE03E6">
          <w:rPr>
            <w:rStyle w:val="Hyperlink"/>
            <w:bCs/>
            <w:sz w:val="24"/>
            <w:szCs w:val="24"/>
          </w:rPr>
          <w:t>Link to Forms</w:t>
        </w:r>
      </w:hyperlink>
      <w:r>
        <w:rPr>
          <w:rStyle w:val="Hyperlink"/>
          <w:bCs/>
          <w:sz w:val="24"/>
          <w:szCs w:val="24"/>
        </w:rPr>
        <w:t>.</w:t>
      </w:r>
    </w:p>
    <w:p w14:paraId="6E2EEF2D" w14:textId="77777777" w:rsidR="00662E0D" w:rsidRDefault="00662E0D" w:rsidP="00662E0D">
      <w:pPr>
        <w:rPr>
          <w:rStyle w:val="Hyperlink"/>
          <w:bCs/>
          <w:sz w:val="24"/>
          <w:szCs w:val="24"/>
        </w:rPr>
      </w:pPr>
      <w:r>
        <w:rPr>
          <w:rStyle w:val="Hyperlink"/>
          <w:bCs/>
          <w:sz w:val="24"/>
          <w:szCs w:val="24"/>
        </w:rPr>
        <w:t>(</w:t>
      </w:r>
      <w:r w:rsidRPr="004A7AD2">
        <w:rPr>
          <w:rStyle w:val="Hyperlink"/>
          <w:bCs/>
          <w:sz w:val="24"/>
          <w:szCs w:val="24"/>
        </w:rPr>
        <w:t>https://safechurchcrca.org.au/safe-church-documents/4-forms</w:t>
      </w:r>
      <w:r>
        <w:rPr>
          <w:rStyle w:val="Hyperlink"/>
          <w:bCs/>
          <w:sz w:val="24"/>
          <w:szCs w:val="24"/>
        </w:rPr>
        <w:t>)</w:t>
      </w:r>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4"/>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237531CD"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r w:rsidR="00296FBE">
        <w:rPr>
          <w:b/>
          <w:color w:val="000000" w:themeColor="text1"/>
          <w:sz w:val="28"/>
          <w:szCs w:val="28"/>
        </w:rPr>
        <w:t>ACT</w:t>
      </w:r>
      <w:r w:rsidR="00B66261" w:rsidRPr="00E66E21">
        <w:rPr>
          <w:b/>
          <w:color w:val="000000" w:themeColor="text1"/>
          <w:sz w:val="28"/>
          <w:szCs w:val="28"/>
        </w:rPr>
        <w:t>)</w:t>
      </w:r>
    </w:p>
    <w:p w14:paraId="62D9F484" w14:textId="77777777" w:rsidR="006A47D3" w:rsidRDefault="006A47D3" w:rsidP="006A47D3">
      <w:pPr>
        <w:rPr>
          <w:bCs/>
          <w:sz w:val="24"/>
          <w:szCs w:val="24"/>
        </w:rPr>
      </w:pPr>
    </w:p>
    <w:p w14:paraId="45651AAA"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What does an organisation need to do?</w:t>
      </w:r>
    </w:p>
    <w:p w14:paraId="52BCC991"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must have policies and procedures to prevent reportable conduct. They need to have processes to respond to allegations involving their employees.</w:t>
      </w:r>
    </w:p>
    <w:p w14:paraId="2F8DA967" w14:textId="77777777" w:rsidR="00296FBE" w:rsidRPr="0047489F" w:rsidRDefault="00296FBE" w:rsidP="00296FBE">
      <w:pPr>
        <w:rPr>
          <w:rFonts w:cstheme="minorHAnsi"/>
          <w:bCs/>
          <w:color w:val="000000" w:themeColor="text1"/>
          <w:sz w:val="24"/>
          <w:szCs w:val="24"/>
        </w:rPr>
      </w:pPr>
    </w:p>
    <w:p w14:paraId="68A89335"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This includes:</w:t>
      </w:r>
    </w:p>
    <w:p w14:paraId="26243A56"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educating employees about the scheme</w:t>
      </w:r>
    </w:p>
    <w:p w14:paraId="56DEC62A"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notifying the Ombudsman within 30 days of becoming aware of an allegation</w:t>
      </w:r>
    </w:p>
    <w:p w14:paraId="3B6519B1"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investigating allegations of reportable conduct and providing a report to the Ombudsman</w:t>
      </w:r>
    </w:p>
    <w:p w14:paraId="30976C60"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reporting to appropriate organisations such as ACT Policing.</w:t>
      </w:r>
    </w:p>
    <w:p w14:paraId="3C2566E2"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Use this checklist to ensure your organisation meets its requirements.</w:t>
      </w:r>
    </w:p>
    <w:p w14:paraId="01E8B4F0" w14:textId="77777777" w:rsidR="00296FBE" w:rsidRPr="0047489F" w:rsidRDefault="00296FBE" w:rsidP="00296FBE">
      <w:pPr>
        <w:rPr>
          <w:rFonts w:cstheme="minorHAnsi"/>
          <w:bCs/>
          <w:color w:val="000000" w:themeColor="text1"/>
          <w:sz w:val="24"/>
          <w:szCs w:val="24"/>
        </w:rPr>
      </w:pPr>
    </w:p>
    <w:p w14:paraId="5771FD94"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For more information see the Reportable Conduct Resource Kit. It includes information on how to develop a code of conduct: ACT Ombudsman practice guide No. 10 - </w:t>
      </w:r>
      <w:hyperlink r:id="rId15" w:history="1">
        <w:r w:rsidRPr="0047489F">
          <w:rPr>
            <w:rStyle w:val="Hyperlink"/>
            <w:rFonts w:cstheme="minorHAnsi"/>
            <w:bCs/>
            <w:sz w:val="24"/>
            <w:szCs w:val="24"/>
          </w:rPr>
          <w:t>Addressing child protection issues in a code of conduct.</w:t>
        </w:r>
      </w:hyperlink>
      <w:r>
        <w:rPr>
          <w:rStyle w:val="Hyperlink"/>
          <w:rFonts w:cstheme="minorHAnsi"/>
          <w:bCs/>
          <w:sz w:val="24"/>
          <w:szCs w:val="24"/>
        </w:rPr>
        <w:t xml:space="preserve"> (</w:t>
      </w:r>
      <w:r w:rsidRPr="00BF36F2">
        <w:rPr>
          <w:rStyle w:val="Hyperlink"/>
          <w:rFonts w:cstheme="minorHAnsi"/>
          <w:bCs/>
          <w:sz w:val="24"/>
          <w:szCs w:val="24"/>
        </w:rPr>
        <w:t>https://www.ombudsman.act.gov.au/__data/assets/pdf_file/0016/81007/No.-10-Addressing-child-protection-issues-in-a-code-of-conduct.pdf</w:t>
      </w:r>
      <w:r>
        <w:rPr>
          <w:rStyle w:val="Hyperlink"/>
          <w:rFonts w:cstheme="minorHAnsi"/>
          <w:bCs/>
          <w:sz w:val="24"/>
          <w:szCs w:val="24"/>
        </w:rPr>
        <w:t>)</w:t>
      </w:r>
    </w:p>
    <w:p w14:paraId="4B19FEEB" w14:textId="77777777" w:rsidR="00296FBE" w:rsidRPr="0047489F" w:rsidRDefault="00296FBE" w:rsidP="00296FBE">
      <w:pPr>
        <w:rPr>
          <w:rFonts w:cstheme="minorHAnsi"/>
          <w:bCs/>
          <w:color w:val="000000" w:themeColor="text1"/>
          <w:sz w:val="24"/>
          <w:szCs w:val="24"/>
        </w:rPr>
      </w:pPr>
    </w:p>
    <w:p w14:paraId="3F555A48"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How does an organisation notify the Ombudsman?</w:t>
      </w:r>
    </w:p>
    <w:p w14:paraId="48755EF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must report allegations or convictions that occurred after 1 July 2017 to the Ombudsman.  An organisation should:</w:t>
      </w:r>
    </w:p>
    <w:p w14:paraId="59C9D9CA"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notify the Ombudsman within 30 days of becoming aware of the allegation by completing the section 17G notification form</w:t>
      </w:r>
    </w:p>
    <w:p w14:paraId="2FB4F7F8"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provide details of the allegation or conviction</w:t>
      </w:r>
    </w:p>
    <w:p w14:paraId="4C99B9EA"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provide the organisation’s intended response, including an investigation plan and risk assessment</w:t>
      </w:r>
    </w:p>
    <w:p w14:paraId="407E1129"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report to appropriate organisations. These may include ACT Policing, Child Youth Protection Services and Access Canberra (Working with Vulnerable People).</w:t>
      </w:r>
    </w:p>
    <w:p w14:paraId="3F6532DA" w14:textId="77777777" w:rsidR="00296FBE" w:rsidRPr="0047489F" w:rsidRDefault="00296FBE" w:rsidP="00296FBE">
      <w:pPr>
        <w:pStyle w:val="ListParagraph"/>
        <w:numPr>
          <w:ilvl w:val="0"/>
          <w:numId w:val="43"/>
        </w:numPr>
        <w:spacing w:before="240"/>
        <w:rPr>
          <w:rFonts w:cstheme="minorHAnsi"/>
          <w:bCs/>
          <w:color w:val="000000" w:themeColor="text1"/>
          <w:sz w:val="24"/>
          <w:szCs w:val="24"/>
        </w:rPr>
      </w:pPr>
      <w:r w:rsidRPr="0047489F">
        <w:rPr>
          <w:rFonts w:cstheme="minorHAnsi"/>
          <w:bCs/>
          <w:color w:val="000000" w:themeColor="text1"/>
          <w:sz w:val="24"/>
          <w:szCs w:val="24"/>
        </w:rPr>
        <w:t xml:space="preserve">For more information, see the ACT Ombudsman Practice Guide No. 5: </w:t>
      </w:r>
      <w:hyperlink r:id="rId16" w:history="1">
        <w:r w:rsidRPr="0047489F">
          <w:rPr>
            <w:rStyle w:val="Hyperlink"/>
            <w:rFonts w:cstheme="minorHAnsi"/>
            <w:bCs/>
            <w:sz w:val="24"/>
            <w:szCs w:val="24"/>
          </w:rPr>
          <w:t>Employer responsibilities.</w:t>
        </w:r>
      </w:hyperlink>
      <w:r>
        <w:rPr>
          <w:rStyle w:val="Hyperlink"/>
          <w:rFonts w:cstheme="minorHAnsi"/>
          <w:bCs/>
          <w:sz w:val="24"/>
          <w:szCs w:val="24"/>
        </w:rPr>
        <w:t xml:space="preserve"> (</w:t>
      </w:r>
      <w:r w:rsidRPr="004919C9">
        <w:rPr>
          <w:rStyle w:val="Hyperlink"/>
          <w:rFonts w:cstheme="minorHAnsi"/>
          <w:bCs/>
          <w:sz w:val="24"/>
          <w:szCs w:val="24"/>
        </w:rPr>
        <w:t>https://www.ombudsman.act.gov.au/__data/assets/pdf_file/0012/81003/No.-5-Employer-responsibilities.pdf</w:t>
      </w:r>
      <w:r>
        <w:rPr>
          <w:rStyle w:val="Hyperlink"/>
          <w:rFonts w:cstheme="minorHAnsi"/>
          <w:bCs/>
          <w:sz w:val="24"/>
          <w:szCs w:val="24"/>
        </w:rPr>
        <w:t>)</w:t>
      </w:r>
    </w:p>
    <w:p w14:paraId="285CB0AF" w14:textId="77777777" w:rsidR="00296FBE" w:rsidRPr="0047489F" w:rsidRDefault="00296FBE" w:rsidP="00296FBE">
      <w:pPr>
        <w:rPr>
          <w:rFonts w:cstheme="minorHAnsi"/>
          <w:bCs/>
          <w:color w:val="000000" w:themeColor="text1"/>
          <w:sz w:val="24"/>
          <w:szCs w:val="24"/>
        </w:rPr>
      </w:pPr>
    </w:p>
    <w:p w14:paraId="06F2FB1A"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you have questions call us on 6276 3773 or email act@ombudsman.gov.au.</w:t>
      </w:r>
    </w:p>
    <w:p w14:paraId="3297B989" w14:textId="77777777" w:rsidR="00296FBE" w:rsidRPr="0047489F" w:rsidRDefault="00296FBE" w:rsidP="00296FBE">
      <w:pPr>
        <w:rPr>
          <w:rFonts w:cstheme="minorHAnsi"/>
          <w:bCs/>
          <w:color w:val="000000" w:themeColor="text1"/>
          <w:sz w:val="24"/>
          <w:szCs w:val="24"/>
        </w:rPr>
      </w:pPr>
    </w:p>
    <w:p w14:paraId="01B5933E"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What happens after notifying the Ombudsman</w:t>
      </w:r>
    </w:p>
    <w:p w14:paraId="2DDE562A"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should continue their investigation after notifying the Ombudsman about an allegation.</w:t>
      </w:r>
    </w:p>
    <w:p w14:paraId="459C5C48" w14:textId="77777777" w:rsidR="00296FBE" w:rsidRPr="0047489F" w:rsidRDefault="00296FBE" w:rsidP="00296FBE">
      <w:pPr>
        <w:rPr>
          <w:rFonts w:cstheme="minorHAnsi"/>
          <w:bCs/>
          <w:color w:val="000000" w:themeColor="text1"/>
          <w:sz w:val="24"/>
          <w:szCs w:val="24"/>
        </w:rPr>
      </w:pPr>
    </w:p>
    <w:p w14:paraId="1A8D0A87"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The Ombudsman can ask for progress updates of the investigation and relevant documents or information. In some </w:t>
      </w:r>
      <w:proofErr w:type="gramStart"/>
      <w:r w:rsidRPr="0047489F">
        <w:rPr>
          <w:rFonts w:cstheme="minorHAnsi"/>
          <w:bCs/>
          <w:color w:val="000000" w:themeColor="text1"/>
          <w:sz w:val="24"/>
          <w:szCs w:val="24"/>
        </w:rPr>
        <w:t>cases</w:t>
      </w:r>
      <w:proofErr w:type="gramEnd"/>
      <w:r w:rsidRPr="0047489F">
        <w:rPr>
          <w:rFonts w:cstheme="minorHAnsi"/>
          <w:bCs/>
          <w:color w:val="000000" w:themeColor="text1"/>
          <w:sz w:val="24"/>
          <w:szCs w:val="24"/>
        </w:rPr>
        <w:t xml:space="preserve"> the Ombudsman may attend interviews conducted by, or on </w:t>
      </w:r>
      <w:r w:rsidRPr="0047489F">
        <w:rPr>
          <w:rFonts w:cstheme="minorHAnsi"/>
          <w:bCs/>
          <w:color w:val="000000" w:themeColor="text1"/>
          <w:sz w:val="24"/>
          <w:szCs w:val="24"/>
        </w:rPr>
        <w:lastRenderedPageBreak/>
        <w:t>behalf of, the organisation. We may share this information with ACT Policing and other key organisations.</w:t>
      </w:r>
    </w:p>
    <w:p w14:paraId="2FD9A4C0"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Organisation sends the investigation report to the Ombudsman</w:t>
      </w:r>
    </w:p>
    <w:p w14:paraId="4B922D12"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After completing the investigation, the organisation emails the investigation report to the Ombudsman including the section 17J investigation report cover sheet. For more information see:</w:t>
      </w:r>
    </w:p>
    <w:p w14:paraId="41D7E4C7" w14:textId="77777777" w:rsidR="00296FBE" w:rsidRPr="0047489F" w:rsidRDefault="00296FBE" w:rsidP="00296FBE">
      <w:pPr>
        <w:pStyle w:val="ListParagraph"/>
        <w:numPr>
          <w:ilvl w:val="0"/>
          <w:numId w:val="44"/>
        </w:numPr>
        <w:rPr>
          <w:rFonts w:cstheme="minorHAnsi"/>
          <w:bCs/>
          <w:color w:val="000000" w:themeColor="text1"/>
          <w:sz w:val="24"/>
          <w:szCs w:val="24"/>
        </w:rPr>
      </w:pPr>
      <w:r w:rsidRPr="0047489F">
        <w:rPr>
          <w:rFonts w:cstheme="minorHAnsi"/>
          <w:bCs/>
          <w:color w:val="000000" w:themeColor="text1"/>
          <w:sz w:val="24"/>
          <w:szCs w:val="24"/>
        </w:rPr>
        <w:t xml:space="preserve">Practice Guide No. 6: </w:t>
      </w:r>
      <w:hyperlink r:id="rId17" w:history="1">
        <w:r w:rsidRPr="0047489F">
          <w:rPr>
            <w:rStyle w:val="Hyperlink"/>
            <w:rFonts w:cstheme="minorHAnsi"/>
            <w:bCs/>
            <w:sz w:val="24"/>
            <w:szCs w:val="24"/>
          </w:rPr>
          <w:t>Making a finding of reportable conduct</w:t>
        </w:r>
      </w:hyperlink>
      <w:r>
        <w:rPr>
          <w:rStyle w:val="Hyperlink"/>
          <w:rFonts w:cstheme="minorHAnsi"/>
          <w:bCs/>
          <w:sz w:val="24"/>
          <w:szCs w:val="24"/>
        </w:rPr>
        <w:t xml:space="preserve"> (</w:t>
      </w:r>
      <w:r w:rsidRPr="00831637">
        <w:rPr>
          <w:rStyle w:val="Hyperlink"/>
          <w:rFonts w:cstheme="minorHAnsi"/>
          <w:bCs/>
          <w:sz w:val="24"/>
          <w:szCs w:val="24"/>
        </w:rPr>
        <w:t>https://www.ombudsman.act.gov.au/__data/assets/pdf_file/0013/81004/No.-6-Making-a-finding-of-reportable-conduct.pdf</w:t>
      </w:r>
      <w:r>
        <w:rPr>
          <w:rStyle w:val="Hyperlink"/>
          <w:rFonts w:cstheme="minorHAnsi"/>
          <w:bCs/>
          <w:sz w:val="24"/>
          <w:szCs w:val="24"/>
        </w:rPr>
        <w:t>)</w:t>
      </w:r>
    </w:p>
    <w:p w14:paraId="12708CF3" w14:textId="77777777" w:rsidR="00296FBE" w:rsidRPr="006C4822" w:rsidRDefault="00296FBE" w:rsidP="00296FBE">
      <w:pPr>
        <w:pStyle w:val="ListParagraph"/>
        <w:numPr>
          <w:ilvl w:val="0"/>
          <w:numId w:val="44"/>
        </w:numPr>
        <w:rPr>
          <w:rStyle w:val="Hyperlink"/>
          <w:rFonts w:cstheme="minorHAnsi"/>
          <w:bCs/>
          <w:color w:val="000000" w:themeColor="text1"/>
          <w:sz w:val="24"/>
          <w:szCs w:val="24"/>
          <w:u w:val="none"/>
        </w:rPr>
      </w:pPr>
      <w:r w:rsidRPr="0047489F">
        <w:rPr>
          <w:rFonts w:cstheme="minorHAnsi"/>
          <w:bCs/>
          <w:color w:val="000000" w:themeColor="text1"/>
          <w:sz w:val="24"/>
          <w:szCs w:val="24"/>
        </w:rPr>
        <w:t xml:space="preserve">Practice Guide No. 7: </w:t>
      </w:r>
      <w:hyperlink r:id="rId18" w:history="1">
        <w:r w:rsidRPr="0047489F">
          <w:rPr>
            <w:rStyle w:val="Hyperlink"/>
            <w:rFonts w:cstheme="minorHAnsi"/>
            <w:bCs/>
            <w:sz w:val="24"/>
            <w:szCs w:val="24"/>
          </w:rPr>
          <w:t>17J final investigation report</w:t>
        </w:r>
      </w:hyperlink>
      <w:r>
        <w:rPr>
          <w:rStyle w:val="Hyperlink"/>
          <w:rFonts w:cstheme="minorHAnsi"/>
          <w:bCs/>
          <w:sz w:val="24"/>
          <w:szCs w:val="24"/>
        </w:rPr>
        <w:t xml:space="preserve">  (</w:t>
      </w:r>
      <w:hyperlink r:id="rId19" w:history="1">
        <w:r w:rsidRPr="004571A8">
          <w:rPr>
            <w:rStyle w:val="Hyperlink"/>
            <w:rFonts w:cstheme="minorHAnsi"/>
            <w:bCs/>
            <w:sz w:val="24"/>
            <w:szCs w:val="24"/>
          </w:rPr>
          <w:t>https://www.ombudsman.act.gov.au/__data/assets/pdf_file/0014/81005/No.-7-17J-final-report.pdf</w:t>
        </w:r>
      </w:hyperlink>
      <w:r>
        <w:rPr>
          <w:rStyle w:val="Hyperlink"/>
          <w:rFonts w:cstheme="minorHAnsi"/>
          <w:bCs/>
          <w:sz w:val="24"/>
          <w:szCs w:val="24"/>
        </w:rPr>
        <w:t>)</w:t>
      </w:r>
    </w:p>
    <w:p w14:paraId="02DBF3EA" w14:textId="77777777" w:rsidR="00296FBE" w:rsidRPr="0047489F" w:rsidRDefault="00296FBE" w:rsidP="00296FBE">
      <w:pPr>
        <w:pStyle w:val="ListParagraph"/>
        <w:rPr>
          <w:rFonts w:cstheme="minorHAnsi"/>
          <w:bCs/>
          <w:color w:val="000000" w:themeColor="text1"/>
          <w:sz w:val="24"/>
          <w:szCs w:val="24"/>
        </w:rPr>
      </w:pPr>
    </w:p>
    <w:p w14:paraId="4B28FCDF"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Ombudsman assesses the investigation report</w:t>
      </w:r>
    </w:p>
    <w:p w14:paraId="7E79DEF0"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The Ombudsman then assesses the investigation report and may ask for further information. See: Practice Guide No. 9: </w:t>
      </w:r>
      <w:hyperlink r:id="rId20" w:history="1">
        <w:r w:rsidRPr="0047489F">
          <w:rPr>
            <w:rStyle w:val="Hyperlink"/>
            <w:rFonts w:cstheme="minorHAnsi"/>
            <w:bCs/>
            <w:sz w:val="24"/>
            <w:szCs w:val="24"/>
          </w:rPr>
          <w:t>How the ACT Ombudsman assesses an organisation’s response investigation</w:t>
        </w:r>
      </w:hyperlink>
      <w:r>
        <w:rPr>
          <w:rStyle w:val="Hyperlink"/>
          <w:rFonts w:cstheme="minorHAnsi"/>
          <w:bCs/>
          <w:sz w:val="24"/>
          <w:szCs w:val="24"/>
        </w:rPr>
        <w:t xml:space="preserve">  (</w:t>
      </w:r>
      <w:hyperlink r:id="rId21" w:history="1">
        <w:r>
          <w:rPr>
            <w:rStyle w:val="Hyperlink"/>
          </w:rPr>
          <w:t>No.-9-How-the-ACT-Ombudsman-assesses-an-employers-response_investigation.pdf</w:t>
        </w:r>
      </w:hyperlink>
      <w:r>
        <w:t xml:space="preserve"> )</w:t>
      </w:r>
    </w:p>
    <w:p w14:paraId="246A8B8F" w14:textId="77777777" w:rsidR="00296FBE" w:rsidRPr="0047489F" w:rsidRDefault="00296FBE" w:rsidP="00296FBE">
      <w:pPr>
        <w:rPr>
          <w:rFonts w:cstheme="minorHAnsi"/>
          <w:bCs/>
          <w:color w:val="000000" w:themeColor="text1"/>
          <w:sz w:val="24"/>
          <w:szCs w:val="24"/>
        </w:rPr>
      </w:pPr>
    </w:p>
    <w:p w14:paraId="2678B5DB"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Closure</w:t>
      </w:r>
    </w:p>
    <w:p w14:paraId="7FE56247"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The Ombudsman provides feedback to the organisation and closes the case.  For more information see: The ACT Ombudsman Practice Guide No. 1: </w:t>
      </w:r>
      <w:hyperlink r:id="rId22" w:history="1">
        <w:r w:rsidRPr="0047489F">
          <w:rPr>
            <w:rStyle w:val="Hyperlink"/>
            <w:rFonts w:cstheme="minorHAnsi"/>
            <w:bCs/>
            <w:sz w:val="24"/>
            <w:szCs w:val="24"/>
          </w:rPr>
          <w:t>How the ACT Ombudsman Responds to Notifications and Reports.</w:t>
        </w:r>
      </w:hyperlink>
      <w:r>
        <w:rPr>
          <w:rStyle w:val="Hyperlink"/>
          <w:rFonts w:cstheme="minorHAnsi"/>
          <w:bCs/>
          <w:sz w:val="24"/>
          <w:szCs w:val="24"/>
        </w:rPr>
        <w:t xml:space="preserve">  (</w:t>
      </w:r>
      <w:r w:rsidRPr="00965BD7">
        <w:rPr>
          <w:rStyle w:val="Hyperlink"/>
          <w:rFonts w:cstheme="minorHAnsi"/>
          <w:bCs/>
          <w:sz w:val="24"/>
          <w:szCs w:val="24"/>
        </w:rPr>
        <w:t>https://www.ombudsman.act.gov.au/__data/assets/pdf_file/0035/80999/No.-1-How-the-ACT-Ombudsman-responds-to-notifications-and-reports.pdf</w:t>
      </w:r>
      <w:r>
        <w:rPr>
          <w:rStyle w:val="Hyperlink"/>
          <w:rFonts w:cstheme="minorHAnsi"/>
          <w:bCs/>
          <w:sz w:val="24"/>
          <w:szCs w:val="24"/>
        </w:rPr>
        <w:t>)</w:t>
      </w:r>
    </w:p>
    <w:p w14:paraId="1DF84830" w14:textId="77777777" w:rsidR="00296FBE"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Also see the </w:t>
      </w:r>
      <w:hyperlink r:id="rId23" w:history="1">
        <w:r w:rsidRPr="0047489F">
          <w:rPr>
            <w:rStyle w:val="Hyperlink"/>
            <w:rFonts w:cstheme="minorHAnsi"/>
            <w:bCs/>
            <w:sz w:val="24"/>
            <w:szCs w:val="24"/>
          </w:rPr>
          <w:t>Reportable conduct flow chart</w:t>
        </w:r>
      </w:hyperlink>
      <w:r w:rsidRPr="0047489F">
        <w:rPr>
          <w:rFonts w:cstheme="minorHAnsi"/>
          <w:bCs/>
          <w:color w:val="000000" w:themeColor="text1"/>
          <w:sz w:val="24"/>
          <w:szCs w:val="24"/>
        </w:rPr>
        <w:t>.</w:t>
      </w:r>
      <w:r>
        <w:rPr>
          <w:rFonts w:cstheme="minorHAnsi"/>
          <w:bCs/>
          <w:color w:val="000000" w:themeColor="text1"/>
          <w:sz w:val="24"/>
          <w:szCs w:val="24"/>
        </w:rPr>
        <w:t xml:space="preserve"> (</w:t>
      </w:r>
      <w:hyperlink r:id="rId24" w:history="1">
        <w:r w:rsidRPr="004571A8">
          <w:rPr>
            <w:rStyle w:val="Hyperlink"/>
            <w:rFonts w:cstheme="minorHAnsi"/>
            <w:bCs/>
            <w:sz w:val="24"/>
            <w:szCs w:val="24"/>
          </w:rPr>
          <w:t>https://www.ombudsman.act.gov.au/__data/assets/pdf_file/0013/106501/ACT-Ombudsman-reportable-conduct-process-flowchart.pdf</w:t>
        </w:r>
      </w:hyperlink>
      <w:r>
        <w:rPr>
          <w:rFonts w:cstheme="minorHAnsi"/>
          <w:bCs/>
          <w:color w:val="000000" w:themeColor="text1"/>
          <w:sz w:val="24"/>
          <w:szCs w:val="24"/>
        </w:rPr>
        <w:t>)</w:t>
      </w:r>
    </w:p>
    <w:p w14:paraId="58F61FCB" w14:textId="77777777" w:rsidR="00296FBE" w:rsidRPr="0047489F" w:rsidRDefault="00296FBE" w:rsidP="00296FBE">
      <w:pPr>
        <w:rPr>
          <w:rFonts w:cstheme="minorHAnsi"/>
          <w:bCs/>
          <w:color w:val="000000" w:themeColor="text1"/>
          <w:sz w:val="24"/>
          <w:szCs w:val="24"/>
        </w:rPr>
      </w:pPr>
    </w:p>
    <w:p w14:paraId="752E9E16"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How does the ACT Ombudsman support organisations?</w:t>
      </w:r>
    </w:p>
    <w:p w14:paraId="1873AF0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The Ombudsman supports organisations to prevent and report on child abuse and misconduct. It also monitors organisations’ responses. The Ombudsman:</w:t>
      </w:r>
    </w:p>
    <w:p w14:paraId="290F3F58"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provides guidance on best practice, including how to conduct fair investigations</w:t>
      </w:r>
    </w:p>
    <w:p w14:paraId="48FDE098"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monitors organisations’ investigations</w:t>
      </w:r>
    </w:p>
    <w:p w14:paraId="4E9E07F3"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monitors organisation policies and procedures for preventing and responding to child abuse</w:t>
      </w:r>
    </w:p>
    <w:p w14:paraId="1FA3E23A"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shares information with police and key organisations to better protect children from abuse</w:t>
      </w:r>
    </w:p>
    <w:p w14:paraId="6D2A8297"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receives complaints about the handling of allegations and convictions</w:t>
      </w:r>
    </w:p>
    <w:p w14:paraId="12E0CB8D"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investigates allegations or an organisation’s response to an allegation.</w:t>
      </w:r>
    </w:p>
    <w:p w14:paraId="54ED9AE4" w14:textId="77777777" w:rsidR="00296FBE" w:rsidRDefault="00296FBE" w:rsidP="00296FBE">
      <w:pPr>
        <w:rPr>
          <w:rFonts w:cstheme="minorHAnsi"/>
          <w:bCs/>
          <w:color w:val="000000" w:themeColor="text1"/>
          <w:sz w:val="24"/>
          <w:szCs w:val="24"/>
        </w:rPr>
      </w:pPr>
    </w:p>
    <w:p w14:paraId="3A5BFF49" w14:textId="77777777" w:rsidR="00296FBE" w:rsidRPr="0047489F" w:rsidRDefault="00296FBE" w:rsidP="00296FBE">
      <w:pPr>
        <w:rPr>
          <w:rFonts w:cstheme="minorHAnsi"/>
          <w:bCs/>
          <w:color w:val="000000" w:themeColor="text1"/>
          <w:sz w:val="24"/>
          <w:szCs w:val="24"/>
        </w:rPr>
      </w:pPr>
    </w:p>
    <w:p w14:paraId="765D60EB"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Other reportable conduct obligations</w:t>
      </w:r>
    </w:p>
    <w:p w14:paraId="775C098F"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Do religious organisations need to report information heard during confession?</w:t>
      </w:r>
    </w:p>
    <w:p w14:paraId="20E7AC43"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lastRenderedPageBreak/>
        <w:t>Yes. From the 1 September 2019, religious organisations are required to report to the Ombudsman information heard during confession. Religious organisations must report allegations of reportable conduct made during a religious confession if they relate to child sexual abuse or non-accidental physical injury to a child.</w:t>
      </w:r>
    </w:p>
    <w:p w14:paraId="72C83CCF" w14:textId="77777777" w:rsidR="00296FBE" w:rsidRPr="00D4576F" w:rsidRDefault="00296FBE" w:rsidP="00296FBE">
      <w:pPr>
        <w:rPr>
          <w:rFonts w:cstheme="minorHAnsi"/>
          <w:bCs/>
          <w:color w:val="000000" w:themeColor="text1"/>
        </w:rPr>
      </w:pPr>
    </w:p>
    <w:p w14:paraId="06D1D36E"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Religious organisations must also nominate a head of entity and tell the ACT Ombudsman.</w:t>
      </w:r>
    </w:p>
    <w:p w14:paraId="3AA8CAC0" w14:textId="77777777" w:rsidR="00296FBE" w:rsidRPr="00D4576F" w:rsidRDefault="00296FBE" w:rsidP="00296FBE">
      <w:pPr>
        <w:rPr>
          <w:rFonts w:cstheme="minorHAnsi"/>
          <w:bCs/>
          <w:color w:val="000000" w:themeColor="text1"/>
        </w:rPr>
      </w:pPr>
    </w:p>
    <w:p w14:paraId="7876EC88"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Should an organisation notify the Ombudsman if ACT policing is already investigating?</w:t>
      </w:r>
    </w:p>
    <w:p w14:paraId="055D13DF"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Yes. Organisations should notify the Ombudsman as soon as possible, especially when the police are involved. Organisations must tell the Ombudsman within 30 days of becoming aware of an allegation.</w:t>
      </w:r>
    </w:p>
    <w:p w14:paraId="5ED00C3B" w14:textId="77777777" w:rsidR="00296FBE" w:rsidRPr="0047489F" w:rsidRDefault="00296FBE" w:rsidP="00296FBE">
      <w:pPr>
        <w:rPr>
          <w:rFonts w:cstheme="minorHAnsi"/>
          <w:bCs/>
          <w:color w:val="000000" w:themeColor="text1"/>
          <w:sz w:val="24"/>
          <w:szCs w:val="24"/>
        </w:rPr>
      </w:pPr>
    </w:p>
    <w:p w14:paraId="6E721271"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should wait for instruction from ACT Policing before starting their investigation. This includes telling the employee who is the subject of the allegation about the allegation.</w:t>
      </w:r>
    </w:p>
    <w:p w14:paraId="293A5F2E" w14:textId="77777777" w:rsidR="00296FBE" w:rsidRPr="0047489F" w:rsidRDefault="00296FBE" w:rsidP="00296FBE">
      <w:pPr>
        <w:rPr>
          <w:rFonts w:cstheme="minorHAnsi"/>
          <w:bCs/>
          <w:color w:val="000000" w:themeColor="text1"/>
          <w:sz w:val="24"/>
          <w:szCs w:val="24"/>
        </w:rPr>
      </w:pPr>
    </w:p>
    <w:p w14:paraId="3F62315E"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Should I report allegations that relate to events prior to 1 July 2017?</w:t>
      </w:r>
    </w:p>
    <w:p w14:paraId="350CABD4"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you received allegations after 1 July 2017 you will need to report them. It does not matter if the events occurred prior to this date.</w:t>
      </w:r>
    </w:p>
    <w:p w14:paraId="4228C533" w14:textId="77777777" w:rsidR="00296FBE" w:rsidRPr="0047489F" w:rsidRDefault="00296FBE" w:rsidP="00296FBE">
      <w:pPr>
        <w:rPr>
          <w:rFonts w:cstheme="minorHAnsi"/>
          <w:bCs/>
          <w:color w:val="000000" w:themeColor="text1"/>
          <w:sz w:val="24"/>
          <w:szCs w:val="24"/>
        </w:rPr>
      </w:pPr>
    </w:p>
    <w:p w14:paraId="3121FF8F"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What is the difference between reportable conduct and mandatory reporting?</w:t>
      </w:r>
    </w:p>
    <w:p w14:paraId="0055D61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Reportable conduct covers a wider range of behaviours other than mandatory reporting. This means organisations may need to report to the Ombudsman, but not Child Youth Protection Services. The Ombudsman oversees the organisation’s response to an allegation about its employee. Child Youth Protection Services will consider whether a child is at risk of harm and may take its own action.</w:t>
      </w:r>
    </w:p>
    <w:p w14:paraId="7803BCBF" w14:textId="77777777" w:rsidR="00296FBE" w:rsidRPr="0047489F" w:rsidRDefault="00296FBE" w:rsidP="00296FBE">
      <w:pPr>
        <w:rPr>
          <w:rFonts w:cstheme="minorHAnsi"/>
          <w:bCs/>
          <w:color w:val="000000" w:themeColor="text1"/>
          <w:sz w:val="24"/>
          <w:szCs w:val="24"/>
        </w:rPr>
      </w:pPr>
    </w:p>
    <w:p w14:paraId="426CDDA7"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an allegation does not involve an employee or volunteer it is not necessary to report to the Ombudsman. Organisations may still need to report to the Child Youth Protection Service.</w:t>
      </w:r>
    </w:p>
    <w:p w14:paraId="6580380B" w14:textId="77777777" w:rsidR="00296FBE" w:rsidRPr="0047489F" w:rsidRDefault="00296FBE" w:rsidP="00296FBE">
      <w:pPr>
        <w:rPr>
          <w:rFonts w:cstheme="minorHAnsi"/>
          <w:bCs/>
          <w:color w:val="000000" w:themeColor="text1"/>
          <w:sz w:val="24"/>
          <w:szCs w:val="24"/>
        </w:rPr>
      </w:pPr>
    </w:p>
    <w:p w14:paraId="02F2D8D0"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For more information see ACT Ombudsman Practice Guide No2: </w:t>
      </w:r>
      <w:hyperlink r:id="rId25" w:history="1">
        <w:r w:rsidRPr="0047489F">
          <w:rPr>
            <w:rStyle w:val="Hyperlink"/>
            <w:rFonts w:cstheme="minorHAnsi"/>
            <w:bCs/>
            <w:sz w:val="24"/>
            <w:szCs w:val="24"/>
          </w:rPr>
          <w:t>Identifying Reportable Conduct.</w:t>
        </w:r>
      </w:hyperlink>
      <w:r>
        <w:rPr>
          <w:rStyle w:val="Hyperlink"/>
          <w:rFonts w:cstheme="minorHAnsi"/>
          <w:bCs/>
          <w:sz w:val="24"/>
          <w:szCs w:val="24"/>
        </w:rPr>
        <w:t xml:space="preserve"> (</w:t>
      </w:r>
      <w:r w:rsidRPr="001718BB">
        <w:rPr>
          <w:rStyle w:val="Hyperlink"/>
          <w:rFonts w:cstheme="minorHAnsi"/>
          <w:bCs/>
          <w:sz w:val="24"/>
          <w:szCs w:val="24"/>
        </w:rPr>
        <w:t>https://www.ombudsman.act.gov.au/__data/assets/pdf_file/0009/81000/No.-2-Identifying-Reportable-Conduct.pdf</w:t>
      </w:r>
      <w:r>
        <w:rPr>
          <w:rStyle w:val="Hyperlink"/>
          <w:rFonts w:cstheme="minorHAnsi"/>
          <w:bCs/>
          <w:sz w:val="24"/>
          <w:szCs w:val="24"/>
        </w:rPr>
        <w:t>)</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7777777"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26" w:history="1">
        <w:r w:rsidRPr="00CE03E6">
          <w:rPr>
            <w:rStyle w:val="Hyperlink"/>
            <w:bCs/>
            <w:sz w:val="24"/>
            <w:szCs w:val="24"/>
          </w:rPr>
          <w:t>Link to Forms</w:t>
        </w:r>
      </w:hyperlink>
      <w:r>
        <w:rPr>
          <w:rStyle w:val="Hyperlink"/>
          <w:bCs/>
          <w:sz w:val="24"/>
          <w:szCs w:val="24"/>
        </w:rPr>
        <w:t xml:space="preserve"> (</w:t>
      </w:r>
      <w:r w:rsidRPr="00DB6783">
        <w:rPr>
          <w:rStyle w:val="Hyperlink"/>
          <w:bCs/>
          <w:sz w:val="24"/>
          <w:szCs w:val="24"/>
        </w:rPr>
        <w:t>https://safechurchcrca.org.au/safe-church-documents/4-forms</w:t>
      </w:r>
      <w:r>
        <w:rPr>
          <w:rStyle w:val="Hyperlink"/>
          <w:bCs/>
          <w:sz w:val="24"/>
          <w:szCs w:val="24"/>
        </w:rPr>
        <w:t>)</w:t>
      </w:r>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w:t>
      </w:r>
      <w:proofErr w:type="gramStart"/>
      <w:r w:rsidRPr="00A42A04">
        <w:rPr>
          <w:rFonts w:ascii="Calibri" w:hAnsi="Calibri"/>
          <w:sz w:val="22"/>
          <w:szCs w:val="22"/>
        </w:rPr>
        <w:t>friends</w:t>
      </w:r>
      <w:proofErr w:type="gramEnd"/>
      <w:r w:rsidRPr="00A42A04">
        <w:rPr>
          <w:rFonts w:ascii="Calibri" w:hAnsi="Calibri"/>
          <w:sz w:val="22"/>
          <w:szCs w:val="22"/>
        </w:rPr>
        <w:t xml:space="preserve">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w:t>
      </w:r>
      <w:proofErr w:type="gramStart"/>
      <w:r w:rsidRPr="00A42A04">
        <w:rPr>
          <w:rFonts w:ascii="Calibri" w:hAnsi="Calibri"/>
          <w:sz w:val="22"/>
          <w:szCs w:val="22"/>
        </w:rPr>
        <w:t>hygiene</w:t>
      </w:r>
      <w:proofErr w:type="gramEnd"/>
      <w:r w:rsidRPr="00A42A04">
        <w:rPr>
          <w:rFonts w:ascii="Calibri" w:hAnsi="Calibri"/>
          <w:sz w:val="22"/>
          <w:szCs w:val="22"/>
        </w:rPr>
        <w:t xml:space="preserv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w:t>
      </w:r>
      <w:proofErr w:type="gramStart"/>
      <w:r w:rsidRPr="00A42A04">
        <w:rPr>
          <w:rFonts w:ascii="Calibri" w:hAnsi="Calibri"/>
          <w:sz w:val="22"/>
          <w:szCs w:val="22"/>
        </w:rPr>
        <w:t>humiliates</w:t>
      </w:r>
      <w:proofErr w:type="gramEnd"/>
      <w:r w:rsidRPr="00A42A04">
        <w:rPr>
          <w:rFonts w:ascii="Calibri" w:hAnsi="Calibri"/>
          <w:sz w:val="22"/>
          <w:szCs w:val="22"/>
        </w:rPr>
        <w:t xml:space="preserve">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We recognise that abuse can also take many other forms, and we commit to treating all children and young people with respect, fairness, </w:t>
      </w:r>
      <w:proofErr w:type="gramStart"/>
      <w:r w:rsidRPr="00A42A04">
        <w:rPr>
          <w:rFonts w:ascii="Calibri" w:hAnsi="Calibri"/>
          <w:sz w:val="22"/>
          <w:szCs w:val="22"/>
        </w:rPr>
        <w:t>compassion</w:t>
      </w:r>
      <w:proofErr w:type="gramEnd"/>
      <w:r w:rsidRPr="00A42A04">
        <w:rPr>
          <w:rFonts w:ascii="Calibri" w:hAnsi="Calibri"/>
          <w:sz w:val="22"/>
          <w:szCs w:val="22"/>
        </w:rPr>
        <w:t xml:space="preserve">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 xml:space="preserve">re fun, </w:t>
      </w:r>
      <w:proofErr w:type="gramStart"/>
      <w:r w:rsidR="0008463E" w:rsidRPr="00E66E21">
        <w:rPr>
          <w:b/>
        </w:rPr>
        <w:t>challenging</w:t>
      </w:r>
      <w:proofErr w:type="gramEnd"/>
      <w:r w:rsidR="0008463E" w:rsidRPr="00E66E21">
        <w:rPr>
          <w:b/>
        </w:rPr>
        <w:t xml:space="preserve">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The staff and supervisors have my authority to take whatever action they think necessary to ensure the safety, </w:t>
      </w:r>
      <w:proofErr w:type="gramStart"/>
      <w:r w:rsidRPr="00E66E21">
        <w:rPr>
          <w:rFonts w:asciiTheme="minorHAnsi" w:eastAsia="SimSun" w:hAnsiTheme="minorHAnsi"/>
          <w:b w:val="0"/>
          <w:sz w:val="24"/>
          <w:szCs w:val="24"/>
          <w:lang w:eastAsia="zh-CN"/>
        </w:rPr>
        <w:t>wellbeing</w:t>
      </w:r>
      <w:proofErr w:type="gramEnd"/>
      <w:r w:rsidRPr="00E66E21">
        <w:rPr>
          <w:rFonts w:asciiTheme="minorHAnsi" w:eastAsia="SimSun" w:hAnsiTheme="minorHAnsi"/>
          <w:b w:val="0"/>
          <w:sz w:val="24"/>
          <w:szCs w:val="24"/>
          <w:lang w:eastAsia="zh-CN"/>
        </w:rPr>
        <w:t xml:space="preserve">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6AAD8F82"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w:t>
      </w:r>
      <w:proofErr w:type="gramStart"/>
      <w:r w:rsidRPr="00E66E21">
        <w:t>Conduct</w:t>
      </w:r>
      <w:proofErr w:type="gramEnd"/>
      <w:r w:rsidRPr="00E66E21">
        <w:t xml:space="preserve"> and the </w:t>
      </w:r>
      <w:r w:rsidR="00BF3112">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w:t>
      </w:r>
      <w:proofErr w:type="gramStart"/>
      <w:r w:rsidRPr="00305EBF">
        <w:rPr>
          <w:rFonts w:asciiTheme="minorHAnsi" w:hAnsiTheme="minorHAnsi" w:cstheme="minorHAnsi"/>
          <w:color w:val="030303"/>
          <w:sz w:val="24"/>
          <w:szCs w:val="24"/>
        </w:rPr>
        <w:t>i.e.</w:t>
      </w:r>
      <w:proofErr w:type="gramEnd"/>
      <w:r w:rsidRPr="00305EBF">
        <w:rPr>
          <w:rFonts w:asciiTheme="minorHAnsi" w:hAnsiTheme="minorHAnsi" w:cstheme="minorHAnsi"/>
          <w:color w:val="030303"/>
          <w:sz w:val="24"/>
          <w:szCs w:val="24"/>
        </w:rPr>
        <w:t xml:space="preserv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particular practice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305EBF">
        <w:rPr>
          <w:rFonts w:asciiTheme="minorHAnsi" w:hAnsiTheme="minorHAnsi" w:cstheme="minorHAnsi"/>
          <w:color w:val="030303"/>
          <w:sz w:val="24"/>
          <w:szCs w:val="24"/>
        </w:rPr>
        <w:t>physical</w:t>
      </w:r>
      <w:proofErr w:type="gramEnd"/>
      <w:r w:rsidRPr="00305EBF">
        <w:rPr>
          <w:rFonts w:asciiTheme="minorHAnsi" w:hAnsiTheme="minorHAnsi" w:cstheme="minorHAnsi"/>
          <w:color w:val="030303"/>
          <w:sz w:val="24"/>
          <w:szCs w:val="24"/>
        </w:rPr>
        <w:t xml:space="preserve">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w:t>
      </w:r>
      <w:proofErr w:type="gramStart"/>
      <w:r w:rsidRPr="008E3C45">
        <w:rPr>
          <w:rFonts w:asciiTheme="minorHAnsi" w:hAnsiTheme="minorHAnsi" w:cstheme="minorHAnsi"/>
          <w:color w:val="030303"/>
          <w:sz w:val="24"/>
          <w:szCs w:val="24"/>
        </w:rPr>
        <w:t>group</w:t>
      </w:r>
      <w:proofErr w:type="gramEnd"/>
      <w:r w:rsidRPr="008E3C45">
        <w:rPr>
          <w:rFonts w:asciiTheme="minorHAnsi" w:hAnsiTheme="minorHAnsi" w:cstheme="minorHAnsi"/>
          <w:color w:val="030303"/>
          <w:sz w:val="24"/>
          <w:szCs w:val="24"/>
        </w:rPr>
        <w:t xml:space="preserve">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 xml:space="preserve">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w:t>
      </w:r>
      <w:proofErr w:type="gramStart"/>
      <w:r w:rsidRPr="008E3C45">
        <w:rPr>
          <w:rFonts w:asciiTheme="minorHAnsi" w:hAnsiTheme="minorHAnsi" w:cstheme="minorHAnsi"/>
          <w:color w:val="030303"/>
          <w:sz w:val="24"/>
          <w:szCs w:val="24"/>
        </w:rPr>
        <w:t>e.g.</w:t>
      </w:r>
      <w:proofErr w:type="gramEnd"/>
      <w:r w:rsidRPr="008E3C45">
        <w:rPr>
          <w:rFonts w:asciiTheme="minorHAnsi" w:hAnsiTheme="minorHAnsi" w:cstheme="minorHAnsi"/>
          <w:color w:val="030303"/>
          <w:sz w:val="24"/>
          <w:szCs w:val="24"/>
        </w:rPr>
        <w:t xml:space="preserve">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2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28"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29"/>
      <w:footerReference w:type="default" r:id="rId30"/>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6F88" w14:textId="77777777" w:rsidR="00461C6F" w:rsidRDefault="00461C6F" w:rsidP="008F5F36">
      <w:pPr>
        <w:spacing w:after="0"/>
      </w:pPr>
      <w:r>
        <w:separator/>
      </w:r>
    </w:p>
  </w:endnote>
  <w:endnote w:type="continuationSeparator" w:id="0">
    <w:p w14:paraId="2646CE28" w14:textId="77777777" w:rsidR="00461C6F" w:rsidRDefault="00461C6F"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altName w:val="Calibri"/>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3FF6" w14:textId="77777777" w:rsidR="00461C6F" w:rsidRDefault="00461C6F" w:rsidP="008F5F36">
      <w:pPr>
        <w:spacing w:after="0"/>
      </w:pPr>
      <w:r>
        <w:separator/>
      </w:r>
    </w:p>
  </w:footnote>
  <w:footnote w:type="continuationSeparator" w:id="0">
    <w:p w14:paraId="0B685FDE" w14:textId="77777777" w:rsidR="00461C6F" w:rsidRDefault="00461C6F"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xml:space="preserve">, that it has compliant policies and procedural </w:t>
      </w:r>
      <w:proofErr w:type="gramStart"/>
      <w:r>
        <w:rPr>
          <w:sz w:val="20"/>
          <w:szCs w:val="20"/>
          <w:lang w:val="en-US"/>
        </w:rPr>
        <w:t>documents</w:t>
      </w:r>
      <w:proofErr w:type="gramEnd"/>
      <w:r>
        <w:rPr>
          <w:sz w:val="20"/>
          <w:szCs w:val="20"/>
          <w:lang w:val="en-US"/>
        </w:rPr>
        <w:t xml:space="preserve">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xml:space="preserve">. It might be called the Board, Eldership, Church </w:t>
      </w:r>
      <w:proofErr w:type="gramStart"/>
      <w:r w:rsidRPr="00247627">
        <w:rPr>
          <w:sz w:val="21"/>
          <w:szCs w:val="21"/>
        </w:rPr>
        <w:t>Council</w:t>
      </w:r>
      <w:proofErr w:type="gramEnd"/>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1856D42"/>
    <w:multiLevelType w:val="hybridMultilevel"/>
    <w:tmpl w:val="AB32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10"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3"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5"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6"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1F6824"/>
    <w:multiLevelType w:val="hybridMultilevel"/>
    <w:tmpl w:val="08D2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9"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6D0368"/>
    <w:multiLevelType w:val="hybridMultilevel"/>
    <w:tmpl w:val="B4D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3"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5"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420CA"/>
    <w:multiLevelType w:val="hybridMultilevel"/>
    <w:tmpl w:val="3014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4"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3"/>
  </w:num>
  <w:num w:numId="2" w16cid:durableId="1927574919">
    <w:abstractNumId w:val="7"/>
  </w:num>
  <w:num w:numId="3" w16cid:durableId="49808593">
    <w:abstractNumId w:val="20"/>
  </w:num>
  <w:num w:numId="4" w16cid:durableId="1905606808">
    <w:abstractNumId w:val="41"/>
  </w:num>
  <w:num w:numId="5" w16cid:durableId="1454400611">
    <w:abstractNumId w:val="29"/>
  </w:num>
  <w:num w:numId="6" w16cid:durableId="1303191826">
    <w:abstractNumId w:val="42"/>
  </w:num>
  <w:num w:numId="7" w16cid:durableId="163397836">
    <w:abstractNumId w:val="8"/>
  </w:num>
  <w:num w:numId="8" w16cid:durableId="259684286">
    <w:abstractNumId w:val="11"/>
  </w:num>
  <w:num w:numId="9" w16cid:durableId="2010206771">
    <w:abstractNumId w:val="21"/>
  </w:num>
  <w:num w:numId="10" w16cid:durableId="1309671516">
    <w:abstractNumId w:val="17"/>
  </w:num>
  <w:num w:numId="11" w16cid:durableId="2023776407">
    <w:abstractNumId w:val="43"/>
  </w:num>
  <w:num w:numId="12" w16cid:durableId="1150945070">
    <w:abstractNumId w:val="12"/>
  </w:num>
  <w:num w:numId="13" w16cid:durableId="854225631">
    <w:abstractNumId w:val="13"/>
  </w:num>
  <w:num w:numId="14" w16cid:durableId="2057076358">
    <w:abstractNumId w:val="44"/>
  </w:num>
  <w:num w:numId="15" w16cid:durableId="1250771598">
    <w:abstractNumId w:val="35"/>
  </w:num>
  <w:num w:numId="16" w16cid:durableId="1007437397">
    <w:abstractNumId w:val="3"/>
  </w:num>
  <w:num w:numId="17" w16cid:durableId="1977906434">
    <w:abstractNumId w:val="14"/>
  </w:num>
  <w:num w:numId="18" w16cid:durableId="1662077569">
    <w:abstractNumId w:val="22"/>
  </w:num>
  <w:num w:numId="19" w16cid:durableId="2002659795">
    <w:abstractNumId w:val="4"/>
  </w:num>
  <w:num w:numId="20" w16cid:durableId="1669139743">
    <w:abstractNumId w:val="37"/>
  </w:num>
  <w:num w:numId="21" w16cid:durableId="101146428">
    <w:abstractNumId w:val="15"/>
  </w:num>
  <w:num w:numId="22" w16cid:durableId="481241996">
    <w:abstractNumId w:val="36"/>
  </w:num>
  <w:num w:numId="23" w16cid:durableId="2134054273">
    <w:abstractNumId w:val="10"/>
  </w:num>
  <w:num w:numId="24" w16cid:durableId="618268740">
    <w:abstractNumId w:val="32"/>
  </w:num>
  <w:num w:numId="25" w16cid:durableId="709304062">
    <w:abstractNumId w:val="9"/>
  </w:num>
  <w:num w:numId="26" w16cid:durableId="197162210">
    <w:abstractNumId w:val="26"/>
  </w:num>
  <w:num w:numId="27" w16cid:durableId="571501129">
    <w:abstractNumId w:val="28"/>
  </w:num>
  <w:num w:numId="28" w16cid:durableId="288315709">
    <w:abstractNumId w:val="0"/>
  </w:num>
  <w:num w:numId="29" w16cid:durableId="1824349189">
    <w:abstractNumId w:val="6"/>
  </w:num>
  <w:num w:numId="30" w16cid:durableId="879246515">
    <w:abstractNumId w:val="2"/>
  </w:num>
  <w:num w:numId="31" w16cid:durableId="1219242812">
    <w:abstractNumId w:val="27"/>
  </w:num>
  <w:num w:numId="32" w16cid:durableId="1218979714">
    <w:abstractNumId w:val="39"/>
  </w:num>
  <w:num w:numId="33" w16cid:durableId="1570726409">
    <w:abstractNumId w:val="18"/>
  </w:num>
  <w:num w:numId="34" w16cid:durableId="983436727">
    <w:abstractNumId w:val="30"/>
  </w:num>
  <w:num w:numId="35" w16cid:durableId="1175611325">
    <w:abstractNumId w:val="40"/>
  </w:num>
  <w:num w:numId="36" w16cid:durableId="1776169166">
    <w:abstractNumId w:val="19"/>
  </w:num>
  <w:num w:numId="37" w16cid:durableId="2112123389">
    <w:abstractNumId w:val="25"/>
  </w:num>
  <w:num w:numId="38" w16cid:durableId="1360858509">
    <w:abstractNumId w:val="24"/>
  </w:num>
  <w:num w:numId="39" w16cid:durableId="414522491">
    <w:abstractNumId w:val="16"/>
  </w:num>
  <w:num w:numId="40" w16cid:durableId="245501147">
    <w:abstractNumId w:val="34"/>
  </w:num>
  <w:num w:numId="41" w16cid:durableId="2032608265">
    <w:abstractNumId w:val="5"/>
  </w:num>
  <w:num w:numId="42" w16cid:durableId="2057780723">
    <w:abstractNumId w:val="23"/>
  </w:num>
  <w:num w:numId="43" w16cid:durableId="1496652205">
    <w:abstractNumId w:val="31"/>
  </w:num>
  <w:num w:numId="44" w16cid:durableId="1016422537">
    <w:abstractNumId w:val="1"/>
  </w:num>
  <w:num w:numId="45" w16cid:durableId="77714589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550A5"/>
    <w:rsid w:val="00056ABA"/>
    <w:rsid w:val="00057056"/>
    <w:rsid w:val="0006406C"/>
    <w:rsid w:val="00076B5F"/>
    <w:rsid w:val="0008463E"/>
    <w:rsid w:val="00093712"/>
    <w:rsid w:val="00097E2C"/>
    <w:rsid w:val="000A182C"/>
    <w:rsid w:val="000A1E44"/>
    <w:rsid w:val="000A232E"/>
    <w:rsid w:val="000A4711"/>
    <w:rsid w:val="000B79F3"/>
    <w:rsid w:val="000C3534"/>
    <w:rsid w:val="000D077C"/>
    <w:rsid w:val="000D46C3"/>
    <w:rsid w:val="000D54B8"/>
    <w:rsid w:val="000E6CB3"/>
    <w:rsid w:val="000E72A6"/>
    <w:rsid w:val="00101737"/>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96FBE"/>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614C"/>
    <w:rsid w:val="003B6F36"/>
    <w:rsid w:val="003C4336"/>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1C6F"/>
    <w:rsid w:val="00466208"/>
    <w:rsid w:val="00466D33"/>
    <w:rsid w:val="004675CD"/>
    <w:rsid w:val="00482A7B"/>
    <w:rsid w:val="0048566D"/>
    <w:rsid w:val="00485EDE"/>
    <w:rsid w:val="00487696"/>
    <w:rsid w:val="00493A3B"/>
    <w:rsid w:val="00495B99"/>
    <w:rsid w:val="004962E9"/>
    <w:rsid w:val="004C351C"/>
    <w:rsid w:val="004C4B6C"/>
    <w:rsid w:val="004D2E97"/>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706F8"/>
    <w:rsid w:val="00672599"/>
    <w:rsid w:val="0067637A"/>
    <w:rsid w:val="00676737"/>
    <w:rsid w:val="00681E08"/>
    <w:rsid w:val="0069071C"/>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0036"/>
    <w:rsid w:val="00731489"/>
    <w:rsid w:val="00736951"/>
    <w:rsid w:val="00741B5C"/>
    <w:rsid w:val="007449DC"/>
    <w:rsid w:val="00747AC7"/>
    <w:rsid w:val="00750A72"/>
    <w:rsid w:val="00751E92"/>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7F7A80"/>
    <w:rsid w:val="00805C19"/>
    <w:rsid w:val="00807435"/>
    <w:rsid w:val="00816FCB"/>
    <w:rsid w:val="00821A8B"/>
    <w:rsid w:val="008305A8"/>
    <w:rsid w:val="008306AF"/>
    <w:rsid w:val="0083696A"/>
    <w:rsid w:val="00847420"/>
    <w:rsid w:val="008517C6"/>
    <w:rsid w:val="00855827"/>
    <w:rsid w:val="008577E7"/>
    <w:rsid w:val="00891442"/>
    <w:rsid w:val="008A00F0"/>
    <w:rsid w:val="008A1BD7"/>
    <w:rsid w:val="008A4706"/>
    <w:rsid w:val="008A78C5"/>
    <w:rsid w:val="008A7DF5"/>
    <w:rsid w:val="008B2EBE"/>
    <w:rsid w:val="008B53C5"/>
    <w:rsid w:val="008C13BE"/>
    <w:rsid w:val="008D2583"/>
    <w:rsid w:val="008E4D47"/>
    <w:rsid w:val="008E7578"/>
    <w:rsid w:val="008F0F2E"/>
    <w:rsid w:val="008F5F36"/>
    <w:rsid w:val="00902734"/>
    <w:rsid w:val="00920B0B"/>
    <w:rsid w:val="00922C1E"/>
    <w:rsid w:val="00925C59"/>
    <w:rsid w:val="00943DF2"/>
    <w:rsid w:val="00961BFB"/>
    <w:rsid w:val="0096454B"/>
    <w:rsid w:val="00985FE5"/>
    <w:rsid w:val="0098638E"/>
    <w:rsid w:val="0099101C"/>
    <w:rsid w:val="0099396B"/>
    <w:rsid w:val="009A270D"/>
    <w:rsid w:val="009A2E4C"/>
    <w:rsid w:val="009B5CE3"/>
    <w:rsid w:val="009C37A5"/>
    <w:rsid w:val="009C6B93"/>
    <w:rsid w:val="009D1695"/>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0D43"/>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2EFE"/>
    <w:rsid w:val="00BE3931"/>
    <w:rsid w:val="00BF1E9F"/>
    <w:rsid w:val="00BF3112"/>
    <w:rsid w:val="00BF6A6F"/>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B1AF1"/>
    <w:rsid w:val="00CB6A85"/>
    <w:rsid w:val="00CB7608"/>
    <w:rsid w:val="00CD0924"/>
    <w:rsid w:val="00CD16C1"/>
    <w:rsid w:val="00CD18B7"/>
    <w:rsid w:val="00CD3FC5"/>
    <w:rsid w:val="00CE4CA5"/>
    <w:rsid w:val="00CE5488"/>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6455"/>
    <w:rsid w:val="00E20361"/>
    <w:rsid w:val="00E26A7A"/>
    <w:rsid w:val="00E26B61"/>
    <w:rsid w:val="00E27085"/>
    <w:rsid w:val="00E2782B"/>
    <w:rsid w:val="00E304F9"/>
    <w:rsid w:val="00E31AC2"/>
    <w:rsid w:val="00E33D7F"/>
    <w:rsid w:val="00E40EA0"/>
    <w:rsid w:val="00E42C59"/>
    <w:rsid w:val="00E46180"/>
    <w:rsid w:val="00E505DF"/>
    <w:rsid w:val="00E574DD"/>
    <w:rsid w:val="00E66E21"/>
    <w:rsid w:val="00E67C40"/>
    <w:rsid w:val="00E73794"/>
    <w:rsid w:val="00E9714B"/>
    <w:rsid w:val="00EA415B"/>
    <w:rsid w:val="00EB515E"/>
    <w:rsid w:val="00EB6027"/>
    <w:rsid w:val="00ED03BF"/>
    <w:rsid w:val="00ED1862"/>
    <w:rsid w:val="00ED763A"/>
    <w:rsid w:val="00EE0BC2"/>
    <w:rsid w:val="00EE170C"/>
    <w:rsid w:val="00EE5A4A"/>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36AC"/>
    <w:rsid w:val="00F86C90"/>
    <w:rsid w:val="00F91618"/>
    <w:rsid w:val="00FA1A42"/>
    <w:rsid w:val="00FA1D63"/>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BF31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fechurchcrca.org.au/safe-church-documents/4-forms" TargetMode="External"/><Relationship Id="rId18" Type="http://schemas.openxmlformats.org/officeDocument/2006/relationships/hyperlink" Target="https://www.ombudsman.act.gov.au/__data/assets/pdf_file/0014/81005/No.-7-17J-final-report.pdf" TargetMode="External"/><Relationship Id="rId26" Type="http://schemas.openxmlformats.org/officeDocument/2006/relationships/hyperlink" Target="https://safechurchcrca.org.au/safe-church-documents/4-forms" TargetMode="External"/><Relationship Id="rId3" Type="http://schemas.openxmlformats.org/officeDocument/2006/relationships/styles" Target="styles.xml"/><Relationship Id="rId21" Type="http://schemas.openxmlformats.org/officeDocument/2006/relationships/hyperlink" Target="https://www.ombudsman.act.gov.au/__data/assets/pdf_file/0015/81006/No.-9-How-the-ACT-Ombudsman-assesses-an-employers-response_investigation.pdf"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ombudsman.act.gov.au/__data/assets/pdf_file/0013/81004/No.-6-Making-a-finding-of-reportable-conduct.pdf" TargetMode="External"/><Relationship Id="rId25" Type="http://schemas.openxmlformats.org/officeDocument/2006/relationships/hyperlink" Target="https://www.ombudsman.act.gov.au/__data/assets/pdf_file/0009/81000/No.-2-Identifying-Reportable-Conduct.pdf" TargetMode="External"/><Relationship Id="rId2" Type="http://schemas.openxmlformats.org/officeDocument/2006/relationships/numbering" Target="numbering.xml"/><Relationship Id="rId16" Type="http://schemas.openxmlformats.org/officeDocument/2006/relationships/hyperlink" Target="https://www.ombudsman.act.gov.au/__data/assets/pdf_file/0012/81003/No.-5-Employer-responsibilities.pdf" TargetMode="External"/><Relationship Id="rId20" Type="http://schemas.openxmlformats.org/officeDocument/2006/relationships/hyperlink" Target="https://www.ombudsman.act.gov.au/__data/assets/pdf_file/0015/81006/No.-9-How-the-ACT-Ombudsman-assesses-an-employers-response_investigatio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e@gjic.com.au" TargetMode="External"/><Relationship Id="rId24" Type="http://schemas.openxmlformats.org/officeDocument/2006/relationships/hyperlink" Target="https://www.ombudsman.act.gov.au/__data/assets/pdf_file/0013/106501/ACT-Ombudsman-reportable-conduct-process-flowchar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mbudsman.act.gov.au/__data/assets/pdf_file/0016/81007/No.-10-Addressing-child-protection-issues-in-a-code-of-conduct.pdf" TargetMode="External"/><Relationship Id="rId23" Type="http://schemas.openxmlformats.org/officeDocument/2006/relationships/hyperlink" Target="https://www.ombudsman.act.gov.au/__data/assets/pdf_file/0013/106501/ACT-Ombudsman-reportable-conduct-process-flowchart.pdf" TargetMode="External"/><Relationship Id="rId28" Type="http://schemas.openxmlformats.org/officeDocument/2006/relationships/hyperlink" Target="https://www.esafety.gov.au/" TargetMode="External"/><Relationship Id="rId10" Type="http://schemas.openxmlformats.org/officeDocument/2006/relationships/hyperlink" Target="https://apac01.safelinks.protection.outlook.com/?url=https%3A%2F%2Fsafechurchcrca.org.au%2Fsafe-church-documents%2F2-policy-documents&amp;data=04%7C01%7C%7C321d7d64f98c41d6958408d915c04fb1%7C84df9e7fe9f640afb435aaaaaaaaaaaa%7C1%7C0%7C637564737993456653%7CUnknown%7CTWFpbGZsb3d8eyJWIjoiMC4wLjAwMDAiLCJQIjoiV2luMzIiLCJBTiI6Ik1haWwiLCJXVCI6Mn0%3D%7C1000&amp;sdata=kdfglV%2FpHEggHx5%2F9NUfYzH9dIGZfemO0RFd9UUWM%2B8%3D&amp;reserved=0" TargetMode="External"/><Relationship Id="rId19" Type="http://schemas.openxmlformats.org/officeDocument/2006/relationships/hyperlink" Target="https://www.ombudsman.act.gov.au/__data/assets/pdf_file/0014/81005/No.-7-17J-final-repor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fechurchcrca.org.au/safe-church-documents/2-policy-documents" TargetMode="External"/><Relationship Id="rId14" Type="http://schemas.openxmlformats.org/officeDocument/2006/relationships/image" Target="media/image3.png"/><Relationship Id="rId22" Type="http://schemas.openxmlformats.org/officeDocument/2006/relationships/hyperlink" Target="https://www.ombudsman.act.gov.au/__data/assets/pdf_file/0035/80999/No.-1-How-the-ACT-Ombudsman-responds-to-notifications-and-reports.pdf" TargetMode="External"/><Relationship Id="rId27" Type="http://schemas.openxmlformats.org/officeDocument/2006/relationships/hyperlink" Target="https://www.esafety.gov.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12143</Words>
  <Characters>69221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4</cp:revision>
  <cp:lastPrinted>2022-10-25T04:10:00Z</cp:lastPrinted>
  <dcterms:created xsi:type="dcterms:W3CDTF">2022-11-29T23:05:00Z</dcterms:created>
  <dcterms:modified xsi:type="dcterms:W3CDTF">2023-01-10T06:36:00Z</dcterms:modified>
</cp:coreProperties>
</file>